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F0C65" w14:textId="77777777" w:rsidR="0096461A" w:rsidRPr="0053418E" w:rsidRDefault="00536A74" w:rsidP="00536A74">
      <w:pPr>
        <w:jc w:val="center"/>
        <w:rPr>
          <w:rFonts w:ascii="Times New Roman" w:hAnsi="Times New Roman" w:cs="Times New Roman"/>
          <w:b/>
          <w:u w:val="single"/>
        </w:rPr>
      </w:pPr>
      <w:r w:rsidRPr="0053418E">
        <w:rPr>
          <w:rFonts w:ascii="Times New Roman" w:hAnsi="Times New Roman" w:cs="Times New Roman"/>
          <w:b/>
          <w:u w:val="single"/>
        </w:rPr>
        <w:t>BURLESCOMBE PARISH COUNCIL</w:t>
      </w:r>
    </w:p>
    <w:p w14:paraId="117B6F29" w14:textId="77777777" w:rsidR="00536A74" w:rsidRPr="0053418E" w:rsidRDefault="00536A74" w:rsidP="00536A74">
      <w:pPr>
        <w:jc w:val="center"/>
        <w:rPr>
          <w:rFonts w:ascii="Times New Roman" w:hAnsi="Times New Roman" w:cs="Times New Roman"/>
          <w:b/>
          <w:u w:val="single"/>
        </w:rPr>
      </w:pPr>
      <w:r w:rsidRPr="0053418E">
        <w:rPr>
          <w:rFonts w:ascii="Times New Roman" w:hAnsi="Times New Roman" w:cs="Times New Roman"/>
          <w:b/>
          <w:u w:val="single"/>
        </w:rPr>
        <w:t xml:space="preserve">Minutes of </w:t>
      </w:r>
    </w:p>
    <w:p w14:paraId="47644419" w14:textId="77777777" w:rsidR="00536A74" w:rsidRPr="0053418E" w:rsidRDefault="003F54C4" w:rsidP="00536A74">
      <w:pPr>
        <w:jc w:val="center"/>
        <w:rPr>
          <w:rFonts w:ascii="Times New Roman" w:hAnsi="Times New Roman" w:cs="Times New Roman"/>
          <w:b/>
          <w:u w:val="single"/>
        </w:rPr>
      </w:pPr>
      <w:r w:rsidRPr="0053418E">
        <w:rPr>
          <w:rFonts w:ascii="Times New Roman" w:hAnsi="Times New Roman" w:cs="Times New Roman"/>
          <w:b/>
          <w:u w:val="single"/>
        </w:rPr>
        <w:t>February</w:t>
      </w:r>
      <w:r w:rsidR="00D83073" w:rsidRPr="0053418E">
        <w:rPr>
          <w:rFonts w:ascii="Times New Roman" w:hAnsi="Times New Roman" w:cs="Times New Roman"/>
          <w:b/>
          <w:u w:val="single"/>
        </w:rPr>
        <w:t xml:space="preserve"> </w:t>
      </w:r>
      <w:r w:rsidR="00536A74" w:rsidRPr="0053418E">
        <w:rPr>
          <w:rFonts w:ascii="Times New Roman" w:hAnsi="Times New Roman" w:cs="Times New Roman"/>
          <w:b/>
          <w:u w:val="single"/>
        </w:rPr>
        <w:t>Meeting</w:t>
      </w:r>
    </w:p>
    <w:p w14:paraId="6C954281" w14:textId="21CBB944" w:rsidR="00536A74" w:rsidRPr="0053418E" w:rsidRDefault="00E877B6" w:rsidP="00536A74">
      <w:pPr>
        <w:jc w:val="center"/>
        <w:rPr>
          <w:rFonts w:ascii="Times New Roman" w:hAnsi="Times New Roman" w:cs="Times New Roman"/>
          <w:b/>
          <w:u w:val="single"/>
        </w:rPr>
      </w:pPr>
      <w:r w:rsidRPr="0053418E">
        <w:rPr>
          <w:rFonts w:ascii="Times New Roman" w:hAnsi="Times New Roman" w:cs="Times New Roman"/>
          <w:b/>
          <w:u w:val="single"/>
        </w:rPr>
        <w:t xml:space="preserve">Held in the </w:t>
      </w:r>
      <w:r w:rsidR="003F54C4" w:rsidRPr="0053418E">
        <w:rPr>
          <w:rFonts w:ascii="Times New Roman" w:hAnsi="Times New Roman" w:cs="Times New Roman"/>
          <w:b/>
          <w:u w:val="single"/>
        </w:rPr>
        <w:t xml:space="preserve">Community Hall on Monday </w:t>
      </w:r>
      <w:r w:rsidR="00BA5AC7">
        <w:rPr>
          <w:rFonts w:ascii="Times New Roman" w:hAnsi="Times New Roman" w:cs="Times New Roman"/>
          <w:b/>
          <w:u w:val="single"/>
        </w:rPr>
        <w:t>3</w:t>
      </w:r>
      <w:r w:rsidR="00BA5AC7">
        <w:rPr>
          <w:rFonts w:ascii="Times New Roman" w:hAnsi="Times New Roman" w:cs="Times New Roman"/>
          <w:b/>
          <w:u w:val="single"/>
          <w:vertAlign w:val="superscript"/>
        </w:rPr>
        <w:t>rd</w:t>
      </w:r>
      <w:r w:rsidR="003F54C4" w:rsidRPr="0053418E">
        <w:rPr>
          <w:rFonts w:ascii="Times New Roman" w:hAnsi="Times New Roman" w:cs="Times New Roman"/>
          <w:b/>
          <w:u w:val="single"/>
        </w:rPr>
        <w:t xml:space="preserve"> February </w:t>
      </w:r>
      <w:r w:rsidR="00EA76C5" w:rsidRPr="0053418E">
        <w:rPr>
          <w:rFonts w:ascii="Times New Roman" w:hAnsi="Times New Roman" w:cs="Times New Roman"/>
          <w:b/>
          <w:u w:val="single"/>
        </w:rPr>
        <w:t>at 7</w:t>
      </w:r>
      <w:r w:rsidR="008446FD" w:rsidRPr="0053418E">
        <w:rPr>
          <w:rFonts w:ascii="Times New Roman" w:hAnsi="Times New Roman" w:cs="Times New Roman"/>
          <w:b/>
          <w:u w:val="single"/>
        </w:rPr>
        <w:t>.0</w:t>
      </w:r>
      <w:r w:rsidR="001F04D2" w:rsidRPr="0053418E">
        <w:rPr>
          <w:rFonts w:ascii="Times New Roman" w:hAnsi="Times New Roman" w:cs="Times New Roman"/>
          <w:b/>
          <w:u w:val="single"/>
        </w:rPr>
        <w:t>0</w:t>
      </w:r>
      <w:r w:rsidR="00EA76C5" w:rsidRPr="0053418E">
        <w:rPr>
          <w:rFonts w:ascii="Times New Roman" w:hAnsi="Times New Roman" w:cs="Times New Roman"/>
          <w:b/>
          <w:u w:val="single"/>
        </w:rPr>
        <w:t>pm</w:t>
      </w:r>
    </w:p>
    <w:p w14:paraId="35253D62" w14:textId="77777777" w:rsidR="00536A74" w:rsidRPr="0053418E" w:rsidRDefault="008C2C79" w:rsidP="00536A74">
      <w:pPr>
        <w:jc w:val="center"/>
        <w:rPr>
          <w:rFonts w:ascii="Times New Roman" w:hAnsi="Times New Roman" w:cs="Times New Roman"/>
          <w:b/>
          <w:color w:val="FF0000"/>
          <w:u w:val="single"/>
        </w:rPr>
      </w:pPr>
      <w:r>
        <w:rPr>
          <w:rFonts w:ascii="Times New Roman" w:hAnsi="Times New Roman" w:cs="Times New Roman"/>
          <w:b/>
          <w:color w:val="FF0000"/>
          <w:u w:val="single"/>
        </w:rPr>
        <w:t>DRAFT</w:t>
      </w:r>
    </w:p>
    <w:p w14:paraId="70B0AF71" w14:textId="77777777" w:rsidR="00536A74" w:rsidRPr="0053418E" w:rsidRDefault="00536A74" w:rsidP="00536A74">
      <w:pPr>
        <w:jc w:val="center"/>
        <w:rPr>
          <w:rFonts w:ascii="Times New Roman" w:hAnsi="Times New Roman" w:cs="Times New Roman"/>
          <w:b/>
          <w:color w:val="FF0000"/>
          <w:u w:val="single"/>
        </w:rPr>
      </w:pPr>
    </w:p>
    <w:tbl>
      <w:tblPr>
        <w:tblStyle w:val="TableGrid"/>
        <w:tblW w:w="1068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0"/>
        <w:gridCol w:w="8510"/>
        <w:gridCol w:w="1129"/>
      </w:tblGrid>
      <w:tr w:rsidR="006A3296" w:rsidRPr="0053418E" w14:paraId="33DB9519" w14:textId="77777777" w:rsidTr="000560A9">
        <w:trPr>
          <w:trHeight w:val="628"/>
        </w:trPr>
        <w:tc>
          <w:tcPr>
            <w:tcW w:w="1050" w:type="dxa"/>
          </w:tcPr>
          <w:p w14:paraId="45476FE5" w14:textId="77777777" w:rsidR="00536A74" w:rsidRPr="0053418E" w:rsidRDefault="00AD0EF4" w:rsidP="0037536F">
            <w:pPr>
              <w:rPr>
                <w:rFonts w:ascii="Times New Roman" w:hAnsi="Times New Roman" w:cs="Times New Roman"/>
                <w:b/>
              </w:rPr>
            </w:pPr>
            <w:r>
              <w:rPr>
                <w:rFonts w:ascii="Times New Roman" w:hAnsi="Times New Roman" w:cs="Times New Roman"/>
                <w:b/>
              </w:rPr>
              <w:t>2.1</w:t>
            </w:r>
          </w:p>
        </w:tc>
        <w:tc>
          <w:tcPr>
            <w:tcW w:w="8510" w:type="dxa"/>
          </w:tcPr>
          <w:p w14:paraId="609C891E" w14:textId="77777777" w:rsidR="00536A74" w:rsidRPr="0053418E" w:rsidRDefault="006A3296" w:rsidP="006A3296">
            <w:pPr>
              <w:rPr>
                <w:rFonts w:ascii="Times New Roman" w:hAnsi="Times New Roman" w:cs="Times New Roman"/>
                <w:b/>
                <w:u w:val="single"/>
              </w:rPr>
            </w:pPr>
            <w:r w:rsidRPr="0053418E">
              <w:rPr>
                <w:rFonts w:ascii="Times New Roman" w:hAnsi="Times New Roman" w:cs="Times New Roman"/>
                <w:b/>
                <w:u w:val="single"/>
              </w:rPr>
              <w:t>Present:</w:t>
            </w:r>
          </w:p>
          <w:p w14:paraId="50CBCDB6" w14:textId="6BD09A05" w:rsidR="00E17BB5" w:rsidRPr="0053418E" w:rsidRDefault="00BA4E59" w:rsidP="006A3296">
            <w:pPr>
              <w:rPr>
                <w:rFonts w:ascii="Times New Roman" w:hAnsi="Times New Roman" w:cs="Times New Roman"/>
              </w:rPr>
            </w:pPr>
            <w:r w:rsidRPr="0053418E">
              <w:rPr>
                <w:rFonts w:ascii="Times New Roman" w:hAnsi="Times New Roman" w:cs="Times New Roman"/>
                <w:u w:val="single"/>
              </w:rPr>
              <w:t>Councillors</w:t>
            </w:r>
            <w:r w:rsidRPr="0053418E">
              <w:rPr>
                <w:rFonts w:ascii="Times New Roman" w:hAnsi="Times New Roman" w:cs="Times New Roman"/>
              </w:rPr>
              <w:t xml:space="preserve">: </w:t>
            </w:r>
            <w:r w:rsidR="00AC53C6" w:rsidRPr="0053418E">
              <w:rPr>
                <w:rFonts w:ascii="Times New Roman" w:hAnsi="Times New Roman" w:cs="Times New Roman"/>
              </w:rPr>
              <w:t xml:space="preserve"> </w:t>
            </w:r>
            <w:r w:rsidR="00BA5AC7">
              <w:rPr>
                <w:rFonts w:ascii="Times New Roman" w:hAnsi="Times New Roman" w:cs="Times New Roman"/>
              </w:rPr>
              <w:t xml:space="preserve">Lewis </w:t>
            </w:r>
            <w:proofErr w:type="spellStart"/>
            <w:r w:rsidR="00BA5AC7">
              <w:rPr>
                <w:rFonts w:ascii="Times New Roman" w:hAnsi="Times New Roman" w:cs="Times New Roman"/>
              </w:rPr>
              <w:t>Worrow</w:t>
            </w:r>
            <w:proofErr w:type="spellEnd"/>
            <w:r w:rsidR="00BA5AC7">
              <w:rPr>
                <w:rFonts w:ascii="Times New Roman" w:hAnsi="Times New Roman" w:cs="Times New Roman"/>
              </w:rPr>
              <w:t xml:space="preserve"> (Chair), Luke Trevelyan, Shelley </w:t>
            </w:r>
            <w:proofErr w:type="spellStart"/>
            <w:r w:rsidR="00BA5AC7">
              <w:rPr>
                <w:rFonts w:ascii="Times New Roman" w:hAnsi="Times New Roman" w:cs="Times New Roman"/>
              </w:rPr>
              <w:t>Scribbins</w:t>
            </w:r>
            <w:proofErr w:type="spellEnd"/>
            <w:r w:rsidR="00BA5AC7">
              <w:rPr>
                <w:rFonts w:ascii="Times New Roman" w:hAnsi="Times New Roman" w:cs="Times New Roman"/>
              </w:rPr>
              <w:t>, Matt Salter</w:t>
            </w:r>
          </w:p>
          <w:p w14:paraId="359F9A75" w14:textId="77777777" w:rsidR="006A3296" w:rsidRPr="0053418E" w:rsidRDefault="008C2C79" w:rsidP="006A3296">
            <w:pPr>
              <w:rPr>
                <w:rFonts w:ascii="Times New Roman" w:hAnsi="Times New Roman" w:cs="Times New Roman"/>
              </w:rPr>
            </w:pPr>
            <w:r>
              <w:rPr>
                <w:rFonts w:ascii="Times New Roman" w:hAnsi="Times New Roman" w:cs="Times New Roman"/>
              </w:rPr>
              <w:t>Sue Jarvis</w:t>
            </w:r>
            <w:r w:rsidR="00E83DEC" w:rsidRPr="0053418E">
              <w:rPr>
                <w:rFonts w:ascii="Times New Roman" w:hAnsi="Times New Roman" w:cs="Times New Roman"/>
              </w:rPr>
              <w:t xml:space="preserve"> – </w:t>
            </w:r>
            <w:r w:rsidR="006A3296" w:rsidRPr="0053418E">
              <w:rPr>
                <w:rFonts w:ascii="Times New Roman" w:hAnsi="Times New Roman" w:cs="Times New Roman"/>
              </w:rPr>
              <w:t>Parish Clerk</w:t>
            </w:r>
            <w:r w:rsidR="00E877B6" w:rsidRPr="0053418E">
              <w:rPr>
                <w:rFonts w:ascii="Times New Roman" w:hAnsi="Times New Roman" w:cs="Times New Roman"/>
              </w:rPr>
              <w:t>/RFO</w:t>
            </w:r>
          </w:p>
          <w:p w14:paraId="46F53E17" w14:textId="77777777" w:rsidR="00B142BB" w:rsidRPr="0053418E" w:rsidRDefault="00B142BB" w:rsidP="002B7C9E">
            <w:pPr>
              <w:rPr>
                <w:rFonts w:ascii="Times New Roman" w:hAnsi="Times New Roman" w:cs="Times New Roman"/>
              </w:rPr>
            </w:pPr>
          </w:p>
        </w:tc>
        <w:tc>
          <w:tcPr>
            <w:tcW w:w="1129" w:type="dxa"/>
          </w:tcPr>
          <w:p w14:paraId="495BCC0D" w14:textId="77777777" w:rsidR="00536A74" w:rsidRPr="0053418E" w:rsidRDefault="006A3296" w:rsidP="00536A74">
            <w:pPr>
              <w:jc w:val="center"/>
              <w:rPr>
                <w:rFonts w:ascii="Times New Roman" w:hAnsi="Times New Roman" w:cs="Times New Roman"/>
                <w:b/>
              </w:rPr>
            </w:pPr>
            <w:r w:rsidRPr="0053418E">
              <w:rPr>
                <w:rFonts w:ascii="Times New Roman" w:hAnsi="Times New Roman" w:cs="Times New Roman"/>
                <w:b/>
              </w:rPr>
              <w:t>ACTION</w:t>
            </w:r>
          </w:p>
          <w:p w14:paraId="61AFE470" w14:textId="77777777" w:rsidR="006A3296" w:rsidRPr="0053418E" w:rsidRDefault="006A3296" w:rsidP="00536A74">
            <w:pPr>
              <w:jc w:val="center"/>
              <w:rPr>
                <w:rFonts w:ascii="Times New Roman" w:hAnsi="Times New Roman" w:cs="Times New Roman"/>
                <w:b/>
                <w:u w:val="single"/>
              </w:rPr>
            </w:pPr>
          </w:p>
        </w:tc>
      </w:tr>
      <w:tr w:rsidR="006A3296" w:rsidRPr="0053418E" w14:paraId="43209102" w14:textId="77777777" w:rsidTr="000560A9">
        <w:trPr>
          <w:trHeight w:val="628"/>
        </w:trPr>
        <w:tc>
          <w:tcPr>
            <w:tcW w:w="1050" w:type="dxa"/>
          </w:tcPr>
          <w:p w14:paraId="09F3B5F4" w14:textId="77777777" w:rsidR="002B316F" w:rsidRPr="0053418E" w:rsidRDefault="002B316F" w:rsidP="0037536F">
            <w:pPr>
              <w:rPr>
                <w:rFonts w:ascii="Times New Roman" w:hAnsi="Times New Roman" w:cs="Times New Roman"/>
                <w:b/>
              </w:rPr>
            </w:pPr>
          </w:p>
        </w:tc>
        <w:tc>
          <w:tcPr>
            <w:tcW w:w="8510" w:type="dxa"/>
          </w:tcPr>
          <w:p w14:paraId="65980B42" w14:textId="77777777" w:rsidR="002B7C9E" w:rsidRPr="0053418E" w:rsidRDefault="009B5B85" w:rsidP="00B142BB">
            <w:pPr>
              <w:rPr>
                <w:rFonts w:ascii="Times New Roman" w:hAnsi="Times New Roman" w:cs="Times New Roman"/>
                <w:b/>
              </w:rPr>
            </w:pPr>
            <w:r w:rsidRPr="0053418E">
              <w:rPr>
                <w:rFonts w:ascii="Times New Roman" w:hAnsi="Times New Roman" w:cs="Times New Roman"/>
                <w:b/>
                <w:u w:val="single"/>
              </w:rPr>
              <w:t>Apologies</w:t>
            </w:r>
            <w:r w:rsidRPr="0053418E">
              <w:rPr>
                <w:rFonts w:ascii="Times New Roman" w:hAnsi="Times New Roman" w:cs="Times New Roman"/>
                <w:b/>
              </w:rPr>
              <w:t>:</w:t>
            </w:r>
            <w:r w:rsidR="00BC763F" w:rsidRPr="0053418E">
              <w:rPr>
                <w:rFonts w:ascii="Times New Roman" w:hAnsi="Times New Roman" w:cs="Times New Roman"/>
                <w:b/>
              </w:rPr>
              <w:t xml:space="preserve"> </w:t>
            </w:r>
          </w:p>
          <w:p w14:paraId="14F4D6F8" w14:textId="3A7BCC04" w:rsidR="00435180" w:rsidRDefault="00BA5AC7" w:rsidP="00435180">
            <w:pPr>
              <w:rPr>
                <w:rFonts w:ascii="Times New Roman" w:hAnsi="Times New Roman" w:cs="Times New Roman"/>
              </w:rPr>
            </w:pPr>
            <w:r w:rsidRPr="00BA5AC7">
              <w:rPr>
                <w:rFonts w:ascii="Times New Roman" w:hAnsi="Times New Roman" w:cs="Times New Roman"/>
                <w:u w:val="single"/>
              </w:rPr>
              <w:t>Councillors</w:t>
            </w:r>
            <w:r>
              <w:rPr>
                <w:rFonts w:ascii="Times New Roman" w:hAnsi="Times New Roman" w:cs="Times New Roman"/>
              </w:rPr>
              <w:t xml:space="preserve">: Robin </w:t>
            </w:r>
            <w:proofErr w:type="spellStart"/>
            <w:r>
              <w:rPr>
                <w:rFonts w:ascii="Times New Roman" w:hAnsi="Times New Roman" w:cs="Times New Roman"/>
              </w:rPr>
              <w:t>Dodswell</w:t>
            </w:r>
            <w:proofErr w:type="spellEnd"/>
            <w:r>
              <w:rPr>
                <w:rFonts w:ascii="Times New Roman" w:hAnsi="Times New Roman" w:cs="Times New Roman"/>
              </w:rPr>
              <w:t xml:space="preserve">, Chris </w:t>
            </w:r>
            <w:r w:rsidR="003C6B31">
              <w:rPr>
                <w:rFonts w:ascii="Times New Roman" w:hAnsi="Times New Roman" w:cs="Times New Roman"/>
              </w:rPr>
              <w:t>S</w:t>
            </w:r>
            <w:r>
              <w:rPr>
                <w:rFonts w:ascii="Times New Roman" w:hAnsi="Times New Roman" w:cs="Times New Roman"/>
              </w:rPr>
              <w:t>alter</w:t>
            </w:r>
          </w:p>
          <w:p w14:paraId="077E0BBB" w14:textId="71AEAA67" w:rsidR="00BA5AC7" w:rsidRDefault="00BA5AC7" w:rsidP="00435180">
            <w:pPr>
              <w:rPr>
                <w:rFonts w:ascii="Times New Roman" w:hAnsi="Times New Roman" w:cs="Times New Roman"/>
              </w:rPr>
            </w:pPr>
            <w:r w:rsidRPr="00BA5AC7">
              <w:rPr>
                <w:rFonts w:ascii="Times New Roman" w:hAnsi="Times New Roman" w:cs="Times New Roman"/>
                <w:u w:val="single"/>
              </w:rPr>
              <w:t>District councillor:</w:t>
            </w:r>
            <w:r>
              <w:rPr>
                <w:rFonts w:ascii="Times New Roman" w:hAnsi="Times New Roman" w:cs="Times New Roman"/>
                <w:u w:val="single"/>
              </w:rPr>
              <w:t xml:space="preserve"> </w:t>
            </w:r>
            <w:r>
              <w:rPr>
                <w:rFonts w:ascii="Times New Roman" w:hAnsi="Times New Roman" w:cs="Times New Roman"/>
              </w:rPr>
              <w:t>Christine Collis</w:t>
            </w:r>
          </w:p>
          <w:p w14:paraId="54CC1CA4" w14:textId="0F4BB1C9" w:rsidR="00BA5AC7" w:rsidRPr="00BA5AC7" w:rsidRDefault="00BA5AC7" w:rsidP="00435180">
            <w:pPr>
              <w:rPr>
                <w:rFonts w:ascii="Times New Roman" w:hAnsi="Times New Roman" w:cs="Times New Roman"/>
              </w:rPr>
            </w:pPr>
            <w:r w:rsidRPr="00BA5AC7">
              <w:rPr>
                <w:rFonts w:ascii="Times New Roman" w:hAnsi="Times New Roman" w:cs="Times New Roman"/>
                <w:u w:val="single"/>
              </w:rPr>
              <w:t>County councillor:</w:t>
            </w:r>
            <w:r>
              <w:rPr>
                <w:rFonts w:ascii="Times New Roman" w:hAnsi="Times New Roman" w:cs="Times New Roman"/>
                <w:u w:val="single"/>
              </w:rPr>
              <w:t xml:space="preserve"> </w:t>
            </w:r>
            <w:r>
              <w:rPr>
                <w:rFonts w:ascii="Times New Roman" w:hAnsi="Times New Roman" w:cs="Times New Roman"/>
              </w:rPr>
              <w:t>Ray Radford</w:t>
            </w:r>
          </w:p>
          <w:p w14:paraId="0FE7A277" w14:textId="77777777" w:rsidR="00435180" w:rsidRPr="0053418E" w:rsidRDefault="00435180" w:rsidP="00B142BB">
            <w:pPr>
              <w:rPr>
                <w:rFonts w:ascii="Times New Roman" w:hAnsi="Times New Roman" w:cs="Times New Roman"/>
              </w:rPr>
            </w:pPr>
          </w:p>
          <w:p w14:paraId="445075D0" w14:textId="77777777" w:rsidR="00182CA8" w:rsidRPr="0053418E" w:rsidRDefault="00182CA8" w:rsidP="00182CA8">
            <w:pPr>
              <w:jc w:val="center"/>
              <w:rPr>
                <w:rFonts w:ascii="Times New Roman" w:hAnsi="Times New Roman" w:cs="Times New Roman"/>
                <w:b/>
              </w:rPr>
            </w:pPr>
            <w:r w:rsidRPr="0053418E">
              <w:rPr>
                <w:rFonts w:ascii="Times New Roman" w:hAnsi="Times New Roman" w:cs="Times New Roman"/>
                <w:b/>
              </w:rPr>
              <w:t>OPEN FORUM</w:t>
            </w:r>
          </w:p>
          <w:p w14:paraId="4594234F" w14:textId="265F1623" w:rsidR="003E460C" w:rsidRPr="0053418E" w:rsidRDefault="00BA5AC7" w:rsidP="00E17BB5">
            <w:pPr>
              <w:rPr>
                <w:rFonts w:ascii="Times New Roman" w:hAnsi="Times New Roman" w:cs="Times New Roman"/>
              </w:rPr>
            </w:pPr>
            <w:r>
              <w:rPr>
                <w:rFonts w:ascii="Times New Roman" w:hAnsi="Times New Roman" w:cs="Times New Roman"/>
              </w:rPr>
              <w:t>A resident raised the issue of the water tower along the ORL.  It looks unsafe and is anything being done about this? The clerk will follow this up.</w:t>
            </w:r>
          </w:p>
          <w:p w14:paraId="5A6BA1A2" w14:textId="3A4E821B" w:rsidR="000B1E42" w:rsidRDefault="00BA5AC7" w:rsidP="00E17BB5">
            <w:pPr>
              <w:rPr>
                <w:rFonts w:ascii="Times New Roman" w:hAnsi="Times New Roman" w:cs="Times New Roman"/>
              </w:rPr>
            </w:pPr>
            <w:r>
              <w:rPr>
                <w:rFonts w:ascii="Times New Roman" w:hAnsi="Times New Roman" w:cs="Times New Roman"/>
              </w:rPr>
              <w:t>The white lines on the A38 and the very poor state of the junction was raised and that there had been a traffic accident there recently.</w:t>
            </w:r>
            <w:r w:rsidR="00B50D90">
              <w:rPr>
                <w:rFonts w:ascii="Times New Roman" w:hAnsi="Times New Roman" w:cs="Times New Roman"/>
              </w:rPr>
              <w:t xml:space="preserve"> BPC has been assured that the junction is earmarked for attention but as yet there is no timescale. Clerk to contact MDDC and District Councillor to try and speed things up.</w:t>
            </w:r>
            <w:r w:rsidR="00C35ED5">
              <w:rPr>
                <w:rFonts w:ascii="Times New Roman" w:hAnsi="Times New Roman" w:cs="Times New Roman"/>
              </w:rPr>
              <w:t xml:space="preserve"> </w:t>
            </w:r>
          </w:p>
          <w:p w14:paraId="70E218AD" w14:textId="5012B9EE" w:rsidR="003C6B31" w:rsidRDefault="003C6B31" w:rsidP="00E17BB5">
            <w:pPr>
              <w:rPr>
                <w:rFonts w:ascii="Times New Roman" w:hAnsi="Times New Roman" w:cs="Times New Roman"/>
              </w:rPr>
            </w:pPr>
            <w:r>
              <w:rPr>
                <w:rFonts w:ascii="Times New Roman" w:hAnsi="Times New Roman" w:cs="Times New Roman"/>
              </w:rPr>
              <w:t>Beer Lane remains an issue and contains many potholes. The Clerk has been in contact with MDDC about this and is awaiting further updates.</w:t>
            </w:r>
          </w:p>
          <w:p w14:paraId="14A37BF6" w14:textId="77777777" w:rsidR="00C35ED5" w:rsidRDefault="00C35ED5" w:rsidP="00E17BB5">
            <w:pPr>
              <w:rPr>
                <w:rFonts w:ascii="Times New Roman" w:hAnsi="Times New Roman" w:cs="Times New Roman"/>
              </w:rPr>
            </w:pPr>
            <w:r>
              <w:rPr>
                <w:rFonts w:ascii="Times New Roman" w:hAnsi="Times New Roman" w:cs="Times New Roman"/>
              </w:rPr>
              <w:t>The tree stumps left by the developers at the affordable housing development are starting to sprout shoots</w:t>
            </w:r>
            <w:r w:rsidR="00CD7AC3">
              <w:rPr>
                <w:rFonts w:ascii="Times New Roman" w:hAnsi="Times New Roman" w:cs="Times New Roman"/>
              </w:rPr>
              <w:t>. Clerk to contact MDDC.</w:t>
            </w:r>
          </w:p>
          <w:p w14:paraId="314B3B0A" w14:textId="6ABFE23C" w:rsidR="00CD7AC3" w:rsidRDefault="00CD7AC3" w:rsidP="00E17BB5">
            <w:pPr>
              <w:rPr>
                <w:rFonts w:ascii="Times New Roman" w:hAnsi="Times New Roman" w:cs="Times New Roman"/>
              </w:rPr>
            </w:pPr>
            <w:r>
              <w:rPr>
                <w:rFonts w:ascii="Times New Roman" w:hAnsi="Times New Roman" w:cs="Times New Roman"/>
              </w:rPr>
              <w:t>It was mentioned that the layby at the top of the hill by the church is being used as a toilet stop by the quarry lorries. LW said that the quarry has addressed this and that there should be improvements very soon.</w:t>
            </w:r>
          </w:p>
          <w:p w14:paraId="5F1B6C1B" w14:textId="5E571826" w:rsidR="00CD7AC3" w:rsidRPr="0053418E" w:rsidRDefault="00CD7AC3" w:rsidP="00E17BB5">
            <w:pPr>
              <w:rPr>
                <w:rFonts w:ascii="Times New Roman" w:hAnsi="Times New Roman" w:cs="Times New Roman"/>
              </w:rPr>
            </w:pPr>
            <w:r>
              <w:rPr>
                <w:rFonts w:ascii="Times New Roman" w:hAnsi="Times New Roman" w:cs="Times New Roman"/>
              </w:rPr>
              <w:t>A couple of areas were suggested for tree planting within the parish.  A representative from the village hall said any proceeds from an event in the summer featuring a wildlife speaker could be put towards tree planting.</w:t>
            </w:r>
          </w:p>
        </w:tc>
        <w:tc>
          <w:tcPr>
            <w:tcW w:w="1129" w:type="dxa"/>
          </w:tcPr>
          <w:p w14:paraId="3A0F42EB" w14:textId="77777777" w:rsidR="002415EE" w:rsidRPr="0053418E" w:rsidRDefault="002415EE" w:rsidP="00536A74">
            <w:pPr>
              <w:jc w:val="center"/>
              <w:rPr>
                <w:rFonts w:ascii="Times New Roman" w:hAnsi="Times New Roman" w:cs="Times New Roman"/>
                <w:b/>
              </w:rPr>
            </w:pPr>
          </w:p>
          <w:p w14:paraId="7686F58E" w14:textId="77777777" w:rsidR="008C2C79" w:rsidRDefault="008C2C79" w:rsidP="00536A74">
            <w:pPr>
              <w:jc w:val="center"/>
              <w:rPr>
                <w:rFonts w:ascii="Times New Roman" w:hAnsi="Times New Roman" w:cs="Times New Roman"/>
                <w:b/>
              </w:rPr>
            </w:pPr>
          </w:p>
          <w:p w14:paraId="32872DAA" w14:textId="77777777" w:rsidR="008C2C79" w:rsidRDefault="008C2C79" w:rsidP="00536A74">
            <w:pPr>
              <w:jc w:val="center"/>
              <w:rPr>
                <w:rFonts w:ascii="Times New Roman" w:hAnsi="Times New Roman" w:cs="Times New Roman"/>
                <w:b/>
              </w:rPr>
            </w:pPr>
          </w:p>
          <w:p w14:paraId="06EFADF3" w14:textId="77777777" w:rsidR="008C2C79" w:rsidRDefault="008C2C79" w:rsidP="00536A74">
            <w:pPr>
              <w:jc w:val="center"/>
              <w:rPr>
                <w:rFonts w:ascii="Times New Roman" w:hAnsi="Times New Roman" w:cs="Times New Roman"/>
                <w:b/>
              </w:rPr>
            </w:pPr>
          </w:p>
          <w:p w14:paraId="33F0F8ED" w14:textId="4956ACE7" w:rsidR="007F650B" w:rsidRDefault="007F650B" w:rsidP="00536A74">
            <w:pPr>
              <w:jc w:val="center"/>
              <w:rPr>
                <w:rFonts w:ascii="Times New Roman" w:hAnsi="Times New Roman" w:cs="Times New Roman"/>
                <w:b/>
              </w:rPr>
            </w:pPr>
          </w:p>
          <w:p w14:paraId="3E8A7809" w14:textId="77777777" w:rsidR="003E460C" w:rsidRDefault="003E460C" w:rsidP="00536A74">
            <w:pPr>
              <w:jc w:val="center"/>
              <w:rPr>
                <w:rFonts w:ascii="Times New Roman" w:hAnsi="Times New Roman" w:cs="Times New Roman"/>
                <w:b/>
              </w:rPr>
            </w:pPr>
          </w:p>
          <w:p w14:paraId="612BC63D" w14:textId="77777777" w:rsidR="003E460C" w:rsidRDefault="003E460C" w:rsidP="00536A74">
            <w:pPr>
              <w:jc w:val="center"/>
              <w:rPr>
                <w:rFonts w:ascii="Times New Roman" w:hAnsi="Times New Roman" w:cs="Times New Roman"/>
                <w:b/>
              </w:rPr>
            </w:pPr>
          </w:p>
          <w:p w14:paraId="0C2DCEF8" w14:textId="77777777" w:rsidR="003E460C" w:rsidRDefault="003E460C" w:rsidP="00BA5AC7">
            <w:pPr>
              <w:jc w:val="center"/>
              <w:rPr>
                <w:rFonts w:ascii="Times New Roman" w:hAnsi="Times New Roman" w:cs="Times New Roman"/>
                <w:b/>
              </w:rPr>
            </w:pPr>
            <w:r>
              <w:rPr>
                <w:rFonts w:ascii="Times New Roman" w:hAnsi="Times New Roman" w:cs="Times New Roman"/>
                <w:b/>
              </w:rPr>
              <w:t>SJ</w:t>
            </w:r>
          </w:p>
          <w:p w14:paraId="5469B5F7" w14:textId="5AAFFF59" w:rsidR="003E460C" w:rsidRDefault="003E460C" w:rsidP="00536A74">
            <w:pPr>
              <w:jc w:val="center"/>
              <w:rPr>
                <w:rFonts w:ascii="Times New Roman" w:hAnsi="Times New Roman" w:cs="Times New Roman"/>
                <w:b/>
              </w:rPr>
            </w:pPr>
          </w:p>
          <w:p w14:paraId="1F6CD540" w14:textId="77777777" w:rsidR="003E460C" w:rsidRDefault="003E460C" w:rsidP="00536A74">
            <w:pPr>
              <w:jc w:val="center"/>
              <w:rPr>
                <w:rFonts w:ascii="Times New Roman" w:hAnsi="Times New Roman" w:cs="Times New Roman"/>
                <w:b/>
              </w:rPr>
            </w:pPr>
          </w:p>
          <w:p w14:paraId="53C3ED05" w14:textId="77777777" w:rsidR="004253BA" w:rsidRDefault="004253BA" w:rsidP="00536A74">
            <w:pPr>
              <w:jc w:val="center"/>
              <w:rPr>
                <w:rFonts w:ascii="Times New Roman" w:hAnsi="Times New Roman" w:cs="Times New Roman"/>
                <w:b/>
              </w:rPr>
            </w:pPr>
            <w:r>
              <w:rPr>
                <w:rFonts w:ascii="Times New Roman" w:hAnsi="Times New Roman" w:cs="Times New Roman"/>
                <w:b/>
              </w:rPr>
              <w:t>SJ</w:t>
            </w:r>
          </w:p>
          <w:p w14:paraId="31C8A6A3" w14:textId="77777777" w:rsidR="00CD7AC3" w:rsidRDefault="00CD7AC3" w:rsidP="00536A74">
            <w:pPr>
              <w:jc w:val="center"/>
              <w:rPr>
                <w:rFonts w:ascii="Times New Roman" w:hAnsi="Times New Roman" w:cs="Times New Roman"/>
                <w:b/>
              </w:rPr>
            </w:pPr>
          </w:p>
          <w:p w14:paraId="0F08FC21" w14:textId="77777777" w:rsidR="00CD7AC3" w:rsidRDefault="00CD7AC3" w:rsidP="00536A74">
            <w:pPr>
              <w:jc w:val="center"/>
              <w:rPr>
                <w:rFonts w:ascii="Times New Roman" w:hAnsi="Times New Roman" w:cs="Times New Roman"/>
                <w:b/>
              </w:rPr>
            </w:pPr>
          </w:p>
          <w:p w14:paraId="7676B592" w14:textId="0410E90B" w:rsidR="00CD7AC3" w:rsidRPr="0053418E" w:rsidRDefault="00CD7AC3" w:rsidP="00536A74">
            <w:pPr>
              <w:jc w:val="center"/>
              <w:rPr>
                <w:rFonts w:ascii="Times New Roman" w:hAnsi="Times New Roman" w:cs="Times New Roman"/>
                <w:b/>
              </w:rPr>
            </w:pPr>
            <w:r>
              <w:rPr>
                <w:rFonts w:ascii="Times New Roman" w:hAnsi="Times New Roman" w:cs="Times New Roman"/>
                <w:b/>
              </w:rPr>
              <w:t>SJ</w:t>
            </w:r>
          </w:p>
        </w:tc>
      </w:tr>
      <w:tr w:rsidR="006A3296" w:rsidRPr="0053418E" w14:paraId="789C6B4A" w14:textId="77777777" w:rsidTr="000560A9">
        <w:trPr>
          <w:trHeight w:val="657"/>
        </w:trPr>
        <w:tc>
          <w:tcPr>
            <w:tcW w:w="1050" w:type="dxa"/>
          </w:tcPr>
          <w:p w14:paraId="5367D404" w14:textId="77777777" w:rsidR="00E304ED" w:rsidRPr="0053418E" w:rsidRDefault="00AD0EF4" w:rsidP="0037536F">
            <w:pPr>
              <w:rPr>
                <w:rFonts w:ascii="Times New Roman" w:hAnsi="Times New Roman" w:cs="Times New Roman"/>
                <w:b/>
              </w:rPr>
            </w:pPr>
            <w:r>
              <w:rPr>
                <w:rFonts w:ascii="Times New Roman" w:hAnsi="Times New Roman" w:cs="Times New Roman"/>
                <w:b/>
              </w:rPr>
              <w:t>2.2</w:t>
            </w:r>
          </w:p>
        </w:tc>
        <w:tc>
          <w:tcPr>
            <w:tcW w:w="8510" w:type="dxa"/>
          </w:tcPr>
          <w:p w14:paraId="513D7292" w14:textId="77777777" w:rsidR="00F50729" w:rsidRPr="0053418E" w:rsidRDefault="00D4568A" w:rsidP="006A3296">
            <w:pPr>
              <w:rPr>
                <w:rFonts w:ascii="Times New Roman" w:hAnsi="Times New Roman" w:cs="Times New Roman"/>
              </w:rPr>
            </w:pPr>
            <w:r w:rsidRPr="0053418E">
              <w:rPr>
                <w:rFonts w:ascii="Times New Roman" w:hAnsi="Times New Roman" w:cs="Times New Roman"/>
                <w:b/>
                <w:u w:val="single"/>
              </w:rPr>
              <w:t>Declaration of Interests:</w:t>
            </w:r>
            <w:r w:rsidRPr="0053418E">
              <w:rPr>
                <w:rFonts w:ascii="Times New Roman" w:hAnsi="Times New Roman" w:cs="Times New Roman"/>
              </w:rPr>
              <w:t xml:space="preserve"> </w:t>
            </w:r>
          </w:p>
          <w:p w14:paraId="3D613211" w14:textId="77777777" w:rsidR="002B7C9E" w:rsidRPr="0053418E" w:rsidRDefault="003E460C" w:rsidP="00E17BB5">
            <w:pPr>
              <w:rPr>
                <w:rFonts w:ascii="Times New Roman" w:hAnsi="Times New Roman" w:cs="Times New Roman"/>
              </w:rPr>
            </w:pPr>
            <w:r>
              <w:rPr>
                <w:rFonts w:ascii="Times New Roman" w:hAnsi="Times New Roman" w:cs="Times New Roman"/>
              </w:rPr>
              <w:t>None</w:t>
            </w:r>
          </w:p>
        </w:tc>
        <w:tc>
          <w:tcPr>
            <w:tcW w:w="1129" w:type="dxa"/>
          </w:tcPr>
          <w:p w14:paraId="54CA86A6" w14:textId="77777777" w:rsidR="00536A74" w:rsidRPr="0053418E" w:rsidRDefault="00536A74" w:rsidP="00536A74">
            <w:pPr>
              <w:jc w:val="center"/>
              <w:rPr>
                <w:rFonts w:ascii="Times New Roman" w:hAnsi="Times New Roman" w:cs="Times New Roman"/>
                <w:b/>
                <w:u w:val="single"/>
              </w:rPr>
            </w:pPr>
          </w:p>
        </w:tc>
      </w:tr>
      <w:tr w:rsidR="006A3296" w:rsidRPr="0053418E" w14:paraId="4DBB4694" w14:textId="77777777" w:rsidTr="000560A9">
        <w:trPr>
          <w:trHeight w:val="628"/>
        </w:trPr>
        <w:tc>
          <w:tcPr>
            <w:tcW w:w="1050" w:type="dxa"/>
          </w:tcPr>
          <w:p w14:paraId="23CCDFAF" w14:textId="77777777" w:rsidR="00C831C0" w:rsidRDefault="00AD0EF4" w:rsidP="0037536F">
            <w:pPr>
              <w:rPr>
                <w:rFonts w:ascii="Times New Roman" w:hAnsi="Times New Roman" w:cs="Times New Roman"/>
                <w:b/>
              </w:rPr>
            </w:pPr>
            <w:r>
              <w:rPr>
                <w:rFonts w:ascii="Times New Roman" w:hAnsi="Times New Roman" w:cs="Times New Roman"/>
                <w:b/>
              </w:rPr>
              <w:t>2.3</w:t>
            </w:r>
          </w:p>
          <w:p w14:paraId="05AE0256" w14:textId="77777777" w:rsidR="00AD0EF4" w:rsidRDefault="00AD0EF4" w:rsidP="0037536F">
            <w:pPr>
              <w:rPr>
                <w:rFonts w:ascii="Times New Roman" w:hAnsi="Times New Roman" w:cs="Times New Roman"/>
                <w:b/>
              </w:rPr>
            </w:pPr>
          </w:p>
          <w:p w14:paraId="7F9C54D6" w14:textId="77777777" w:rsidR="00AD0EF4" w:rsidRDefault="00AD0EF4" w:rsidP="0037536F">
            <w:pPr>
              <w:rPr>
                <w:rFonts w:ascii="Times New Roman" w:hAnsi="Times New Roman" w:cs="Times New Roman"/>
                <w:b/>
              </w:rPr>
            </w:pPr>
          </w:p>
          <w:p w14:paraId="2B6F8D67" w14:textId="77777777" w:rsidR="00AD0EF4" w:rsidRDefault="00AD0EF4" w:rsidP="0037536F">
            <w:pPr>
              <w:rPr>
                <w:rFonts w:ascii="Times New Roman" w:hAnsi="Times New Roman" w:cs="Times New Roman"/>
                <w:b/>
              </w:rPr>
            </w:pPr>
            <w:r>
              <w:rPr>
                <w:rFonts w:ascii="Times New Roman" w:hAnsi="Times New Roman" w:cs="Times New Roman"/>
                <w:b/>
              </w:rPr>
              <w:t>2.3.1</w:t>
            </w:r>
          </w:p>
          <w:p w14:paraId="71908567" w14:textId="05465D18" w:rsidR="00AD79B2" w:rsidRDefault="00AD79B2" w:rsidP="0037536F">
            <w:pPr>
              <w:rPr>
                <w:rFonts w:ascii="Times New Roman" w:hAnsi="Times New Roman" w:cs="Times New Roman"/>
                <w:b/>
              </w:rPr>
            </w:pPr>
          </w:p>
          <w:p w14:paraId="776E1737" w14:textId="05E7AAF9" w:rsidR="0079247D" w:rsidRDefault="0079247D" w:rsidP="0037536F">
            <w:pPr>
              <w:rPr>
                <w:rFonts w:ascii="Times New Roman" w:hAnsi="Times New Roman" w:cs="Times New Roman"/>
                <w:b/>
              </w:rPr>
            </w:pPr>
            <w:r>
              <w:rPr>
                <w:rFonts w:ascii="Times New Roman" w:hAnsi="Times New Roman" w:cs="Times New Roman"/>
                <w:b/>
              </w:rPr>
              <w:t>2.3.2</w:t>
            </w:r>
          </w:p>
          <w:p w14:paraId="505AAA37" w14:textId="77777777" w:rsidR="00AD79B2" w:rsidRDefault="00AD79B2" w:rsidP="0037536F">
            <w:pPr>
              <w:rPr>
                <w:rFonts w:ascii="Times New Roman" w:hAnsi="Times New Roman" w:cs="Times New Roman"/>
                <w:b/>
              </w:rPr>
            </w:pPr>
          </w:p>
          <w:p w14:paraId="4140EC1A" w14:textId="77777777" w:rsidR="00AD79B2" w:rsidRDefault="00AD79B2" w:rsidP="0037536F">
            <w:pPr>
              <w:rPr>
                <w:rFonts w:ascii="Times New Roman" w:hAnsi="Times New Roman" w:cs="Times New Roman"/>
                <w:b/>
              </w:rPr>
            </w:pPr>
          </w:p>
          <w:p w14:paraId="05AE5A22" w14:textId="77777777" w:rsidR="00AD79B2" w:rsidRDefault="00AD79B2" w:rsidP="0037536F">
            <w:pPr>
              <w:rPr>
                <w:rFonts w:ascii="Times New Roman" w:hAnsi="Times New Roman" w:cs="Times New Roman"/>
                <w:b/>
              </w:rPr>
            </w:pPr>
            <w:r>
              <w:rPr>
                <w:rFonts w:ascii="Times New Roman" w:hAnsi="Times New Roman" w:cs="Times New Roman"/>
                <w:b/>
              </w:rPr>
              <w:t>2.3.</w:t>
            </w:r>
            <w:r w:rsidR="0079247D">
              <w:rPr>
                <w:rFonts w:ascii="Times New Roman" w:hAnsi="Times New Roman" w:cs="Times New Roman"/>
                <w:b/>
              </w:rPr>
              <w:t>3</w:t>
            </w:r>
          </w:p>
          <w:p w14:paraId="5FB7726E" w14:textId="77777777" w:rsidR="0079247D" w:rsidRDefault="0079247D" w:rsidP="0037536F">
            <w:pPr>
              <w:rPr>
                <w:rFonts w:ascii="Times New Roman" w:hAnsi="Times New Roman" w:cs="Times New Roman"/>
                <w:b/>
              </w:rPr>
            </w:pPr>
            <w:r>
              <w:rPr>
                <w:rFonts w:ascii="Times New Roman" w:hAnsi="Times New Roman" w:cs="Times New Roman"/>
                <w:b/>
              </w:rPr>
              <w:t>2.3.4</w:t>
            </w:r>
          </w:p>
          <w:p w14:paraId="4E907E78" w14:textId="77777777" w:rsidR="0079247D" w:rsidRDefault="0079247D" w:rsidP="0037536F">
            <w:pPr>
              <w:rPr>
                <w:rFonts w:ascii="Times New Roman" w:hAnsi="Times New Roman" w:cs="Times New Roman"/>
                <w:b/>
              </w:rPr>
            </w:pPr>
            <w:r>
              <w:rPr>
                <w:rFonts w:ascii="Times New Roman" w:hAnsi="Times New Roman" w:cs="Times New Roman"/>
                <w:b/>
              </w:rPr>
              <w:t>2.3.5</w:t>
            </w:r>
          </w:p>
          <w:p w14:paraId="6A646098" w14:textId="77777777" w:rsidR="0079247D" w:rsidRDefault="0079247D" w:rsidP="0037536F">
            <w:pPr>
              <w:rPr>
                <w:rFonts w:ascii="Times New Roman" w:hAnsi="Times New Roman" w:cs="Times New Roman"/>
                <w:b/>
              </w:rPr>
            </w:pPr>
          </w:p>
          <w:p w14:paraId="52B65216" w14:textId="77777777" w:rsidR="0079247D" w:rsidRDefault="0079247D" w:rsidP="0037536F">
            <w:pPr>
              <w:rPr>
                <w:rFonts w:ascii="Times New Roman" w:hAnsi="Times New Roman" w:cs="Times New Roman"/>
                <w:b/>
              </w:rPr>
            </w:pPr>
            <w:r>
              <w:rPr>
                <w:rFonts w:ascii="Times New Roman" w:hAnsi="Times New Roman" w:cs="Times New Roman"/>
                <w:b/>
              </w:rPr>
              <w:t>2.3.6</w:t>
            </w:r>
          </w:p>
          <w:p w14:paraId="10ED7C65" w14:textId="77777777" w:rsidR="0079247D" w:rsidRDefault="0079247D" w:rsidP="0037536F">
            <w:pPr>
              <w:rPr>
                <w:rFonts w:ascii="Times New Roman" w:hAnsi="Times New Roman" w:cs="Times New Roman"/>
                <w:b/>
              </w:rPr>
            </w:pPr>
          </w:p>
          <w:p w14:paraId="3CC1F195" w14:textId="77777777" w:rsidR="0079247D" w:rsidRDefault="0079247D" w:rsidP="0037536F">
            <w:pPr>
              <w:rPr>
                <w:rFonts w:ascii="Times New Roman" w:hAnsi="Times New Roman" w:cs="Times New Roman"/>
                <w:b/>
              </w:rPr>
            </w:pPr>
          </w:p>
          <w:p w14:paraId="59E8CF13" w14:textId="77777777" w:rsidR="0079247D" w:rsidRDefault="0079247D" w:rsidP="0037536F">
            <w:pPr>
              <w:rPr>
                <w:rFonts w:ascii="Times New Roman" w:hAnsi="Times New Roman" w:cs="Times New Roman"/>
                <w:b/>
              </w:rPr>
            </w:pPr>
            <w:r>
              <w:rPr>
                <w:rFonts w:ascii="Times New Roman" w:hAnsi="Times New Roman" w:cs="Times New Roman"/>
                <w:b/>
              </w:rPr>
              <w:t>2.3.7</w:t>
            </w:r>
          </w:p>
          <w:p w14:paraId="77981C4F" w14:textId="77777777" w:rsidR="00165793" w:rsidRDefault="00165793" w:rsidP="0037536F">
            <w:pPr>
              <w:rPr>
                <w:rFonts w:ascii="Times New Roman" w:hAnsi="Times New Roman" w:cs="Times New Roman"/>
                <w:b/>
              </w:rPr>
            </w:pPr>
            <w:r>
              <w:rPr>
                <w:rFonts w:ascii="Times New Roman" w:hAnsi="Times New Roman" w:cs="Times New Roman"/>
                <w:b/>
              </w:rPr>
              <w:t>2.3.8</w:t>
            </w:r>
          </w:p>
          <w:p w14:paraId="3797E652" w14:textId="77777777" w:rsidR="00165793" w:rsidRDefault="00165793" w:rsidP="0037536F">
            <w:pPr>
              <w:rPr>
                <w:rFonts w:ascii="Times New Roman" w:hAnsi="Times New Roman" w:cs="Times New Roman"/>
                <w:b/>
              </w:rPr>
            </w:pPr>
          </w:p>
          <w:p w14:paraId="662D0035" w14:textId="77777777" w:rsidR="00165793" w:rsidRDefault="00165793" w:rsidP="0037536F">
            <w:pPr>
              <w:rPr>
                <w:rFonts w:ascii="Times New Roman" w:hAnsi="Times New Roman" w:cs="Times New Roman"/>
                <w:b/>
              </w:rPr>
            </w:pPr>
            <w:r>
              <w:rPr>
                <w:rFonts w:ascii="Times New Roman" w:hAnsi="Times New Roman" w:cs="Times New Roman"/>
                <w:b/>
              </w:rPr>
              <w:lastRenderedPageBreak/>
              <w:t>2.3.9</w:t>
            </w:r>
          </w:p>
          <w:p w14:paraId="7B00DEC8" w14:textId="77777777" w:rsidR="00165793" w:rsidRDefault="00165793" w:rsidP="0037536F">
            <w:pPr>
              <w:rPr>
                <w:rFonts w:ascii="Times New Roman" w:hAnsi="Times New Roman" w:cs="Times New Roman"/>
                <w:b/>
              </w:rPr>
            </w:pPr>
          </w:p>
          <w:p w14:paraId="4A10A636" w14:textId="77777777" w:rsidR="00165793" w:rsidRDefault="00165793" w:rsidP="0037536F">
            <w:pPr>
              <w:rPr>
                <w:rFonts w:ascii="Times New Roman" w:hAnsi="Times New Roman" w:cs="Times New Roman"/>
                <w:b/>
              </w:rPr>
            </w:pPr>
            <w:r>
              <w:rPr>
                <w:rFonts w:ascii="Times New Roman" w:hAnsi="Times New Roman" w:cs="Times New Roman"/>
                <w:b/>
              </w:rPr>
              <w:t>2.3.10</w:t>
            </w:r>
          </w:p>
          <w:p w14:paraId="599EB77C" w14:textId="77777777" w:rsidR="000D26F0" w:rsidRDefault="000D26F0" w:rsidP="0037536F">
            <w:pPr>
              <w:rPr>
                <w:rFonts w:ascii="Times New Roman" w:hAnsi="Times New Roman" w:cs="Times New Roman"/>
                <w:b/>
              </w:rPr>
            </w:pPr>
          </w:p>
          <w:p w14:paraId="352D698D" w14:textId="77777777" w:rsidR="000D26F0" w:rsidRDefault="000D26F0" w:rsidP="0037536F">
            <w:pPr>
              <w:rPr>
                <w:rFonts w:ascii="Times New Roman" w:hAnsi="Times New Roman" w:cs="Times New Roman"/>
                <w:b/>
              </w:rPr>
            </w:pPr>
          </w:p>
          <w:p w14:paraId="1C43C09D" w14:textId="77777777" w:rsidR="000D26F0" w:rsidRDefault="000D26F0" w:rsidP="0037536F">
            <w:pPr>
              <w:rPr>
                <w:rFonts w:ascii="Times New Roman" w:hAnsi="Times New Roman" w:cs="Times New Roman"/>
                <w:b/>
              </w:rPr>
            </w:pPr>
          </w:p>
          <w:p w14:paraId="4EB1BB6F" w14:textId="77777777" w:rsidR="000D26F0" w:rsidRDefault="000D26F0" w:rsidP="0037536F">
            <w:pPr>
              <w:rPr>
                <w:rFonts w:ascii="Times New Roman" w:hAnsi="Times New Roman" w:cs="Times New Roman"/>
                <w:b/>
              </w:rPr>
            </w:pPr>
          </w:p>
          <w:p w14:paraId="59CF074F" w14:textId="77777777" w:rsidR="000D26F0" w:rsidRDefault="000D26F0" w:rsidP="0037536F">
            <w:pPr>
              <w:rPr>
                <w:rFonts w:ascii="Times New Roman" w:hAnsi="Times New Roman" w:cs="Times New Roman"/>
                <w:b/>
              </w:rPr>
            </w:pPr>
          </w:p>
          <w:p w14:paraId="347A9194" w14:textId="77777777" w:rsidR="000D26F0" w:rsidRDefault="000D26F0" w:rsidP="0037536F">
            <w:pPr>
              <w:rPr>
                <w:rFonts w:ascii="Times New Roman" w:hAnsi="Times New Roman" w:cs="Times New Roman"/>
                <w:b/>
              </w:rPr>
            </w:pPr>
          </w:p>
          <w:p w14:paraId="72AE7F67" w14:textId="6C634E58" w:rsidR="000D26F0" w:rsidRPr="0053418E" w:rsidRDefault="000D26F0" w:rsidP="0037536F">
            <w:pPr>
              <w:rPr>
                <w:rFonts w:ascii="Times New Roman" w:hAnsi="Times New Roman" w:cs="Times New Roman"/>
                <w:b/>
              </w:rPr>
            </w:pPr>
            <w:r>
              <w:rPr>
                <w:rFonts w:ascii="Times New Roman" w:hAnsi="Times New Roman" w:cs="Times New Roman"/>
                <w:b/>
              </w:rPr>
              <w:t>2.3.11</w:t>
            </w:r>
          </w:p>
        </w:tc>
        <w:tc>
          <w:tcPr>
            <w:tcW w:w="8510" w:type="dxa"/>
          </w:tcPr>
          <w:p w14:paraId="2B5A8A14" w14:textId="77777777" w:rsidR="00E304ED" w:rsidRPr="0053418E" w:rsidRDefault="00D4568A" w:rsidP="006C3137">
            <w:pPr>
              <w:rPr>
                <w:rFonts w:ascii="Times New Roman" w:hAnsi="Times New Roman" w:cs="Times New Roman"/>
                <w:b/>
                <w:u w:val="single"/>
              </w:rPr>
            </w:pPr>
            <w:r w:rsidRPr="0053418E">
              <w:rPr>
                <w:rFonts w:ascii="Times New Roman" w:hAnsi="Times New Roman" w:cs="Times New Roman"/>
                <w:b/>
                <w:u w:val="single"/>
              </w:rPr>
              <w:lastRenderedPageBreak/>
              <w:t>Minutes of previous meeting and matters arising:</w:t>
            </w:r>
          </w:p>
          <w:p w14:paraId="4B6FFE40" w14:textId="77777777" w:rsidR="00012F18" w:rsidRPr="0053418E" w:rsidRDefault="007C4854" w:rsidP="006C3137">
            <w:pPr>
              <w:rPr>
                <w:rFonts w:ascii="Times New Roman" w:hAnsi="Times New Roman" w:cs="Times New Roman"/>
              </w:rPr>
            </w:pPr>
            <w:r w:rsidRPr="0053418E">
              <w:rPr>
                <w:rFonts w:ascii="Times New Roman" w:hAnsi="Times New Roman" w:cs="Times New Roman"/>
              </w:rPr>
              <w:t xml:space="preserve">The Minutes were </w:t>
            </w:r>
            <w:r w:rsidR="00D4568A" w:rsidRPr="0053418E">
              <w:rPr>
                <w:rFonts w:ascii="Times New Roman" w:hAnsi="Times New Roman" w:cs="Times New Roman"/>
              </w:rPr>
              <w:t>signed as a true and correct record and unanimously approved by the Counc</w:t>
            </w:r>
            <w:r w:rsidR="007B5D6B" w:rsidRPr="0053418E">
              <w:rPr>
                <w:rFonts w:ascii="Times New Roman" w:hAnsi="Times New Roman" w:cs="Times New Roman"/>
              </w:rPr>
              <w:t>illors.</w:t>
            </w:r>
          </w:p>
          <w:p w14:paraId="2279C70D" w14:textId="161AB00F" w:rsidR="00994014" w:rsidRDefault="00AD79B2" w:rsidP="003F54C4">
            <w:pPr>
              <w:rPr>
                <w:rFonts w:ascii="Times New Roman" w:hAnsi="Times New Roman" w:cs="Times New Roman"/>
              </w:rPr>
            </w:pPr>
            <w:r>
              <w:rPr>
                <w:rFonts w:ascii="Times New Roman" w:hAnsi="Times New Roman" w:cs="Times New Roman"/>
              </w:rPr>
              <w:t>P</w:t>
            </w:r>
            <w:r w:rsidR="00CD7AC3">
              <w:rPr>
                <w:rFonts w:ascii="Times New Roman" w:hAnsi="Times New Roman" w:cs="Times New Roman"/>
              </w:rPr>
              <w:t>3 funding forms were completed and signed by the LW.  This should enable the parish to be awarded a grant towards the upkeep of footpaths and rights of way in the parish.</w:t>
            </w:r>
          </w:p>
          <w:p w14:paraId="18E0DB36" w14:textId="7E27C7C5" w:rsidR="0079247D" w:rsidRDefault="0079247D" w:rsidP="003F54C4">
            <w:pPr>
              <w:rPr>
                <w:rFonts w:ascii="Times New Roman" w:hAnsi="Times New Roman" w:cs="Times New Roman"/>
              </w:rPr>
            </w:pPr>
            <w:r>
              <w:rPr>
                <w:rFonts w:ascii="Times New Roman" w:hAnsi="Times New Roman" w:cs="Times New Roman"/>
              </w:rPr>
              <w:t>Monthly produce market.  This new venture at Burlescombe community hall was well attended.  It was discussed how the PC could help and it was decided that the PC would remain open the possibility of supporting the market in some way.</w:t>
            </w:r>
          </w:p>
          <w:p w14:paraId="5727BFD5" w14:textId="3C589CFA" w:rsidR="0079247D" w:rsidRDefault="0079247D" w:rsidP="003F54C4">
            <w:pPr>
              <w:rPr>
                <w:rFonts w:ascii="Times New Roman" w:hAnsi="Times New Roman" w:cs="Times New Roman"/>
              </w:rPr>
            </w:pPr>
            <w:r>
              <w:rPr>
                <w:rFonts w:ascii="Times New Roman" w:hAnsi="Times New Roman" w:cs="Times New Roman"/>
              </w:rPr>
              <w:t>The bus shelter was discussed and LW to do a risk assessment.</w:t>
            </w:r>
          </w:p>
          <w:p w14:paraId="2E8AFCF6" w14:textId="655CD7FF" w:rsidR="0079247D" w:rsidRDefault="0079247D" w:rsidP="003F54C4">
            <w:pPr>
              <w:rPr>
                <w:rFonts w:ascii="Times New Roman" w:hAnsi="Times New Roman" w:cs="Times New Roman"/>
              </w:rPr>
            </w:pPr>
            <w:r>
              <w:rPr>
                <w:rFonts w:ascii="Times New Roman" w:hAnsi="Times New Roman" w:cs="Times New Roman"/>
              </w:rPr>
              <w:t>Road markings A38. Clerk to contact MDDC and County Councillor Ray Radford.</w:t>
            </w:r>
          </w:p>
          <w:p w14:paraId="35D74BD9" w14:textId="7D5AD547" w:rsidR="0079247D" w:rsidRDefault="0079247D" w:rsidP="003F54C4">
            <w:pPr>
              <w:rPr>
                <w:rFonts w:ascii="Times New Roman" w:hAnsi="Times New Roman" w:cs="Times New Roman"/>
              </w:rPr>
            </w:pPr>
            <w:r>
              <w:rPr>
                <w:rFonts w:ascii="Times New Roman" w:hAnsi="Times New Roman" w:cs="Times New Roman"/>
              </w:rPr>
              <w:t>Local plan consultation. The amendments were discussed but there was nothing of any significance that would affect the parish.</w:t>
            </w:r>
          </w:p>
          <w:p w14:paraId="20B4F44A" w14:textId="34BD9DFC" w:rsidR="0079247D" w:rsidRDefault="0079247D" w:rsidP="003F54C4">
            <w:pPr>
              <w:rPr>
                <w:rFonts w:ascii="Times New Roman" w:hAnsi="Times New Roman" w:cs="Times New Roman"/>
              </w:rPr>
            </w:pPr>
            <w:r>
              <w:rPr>
                <w:rFonts w:ascii="Times New Roman" w:hAnsi="Times New Roman" w:cs="Times New Roman"/>
              </w:rPr>
              <w:t>Tree planting/ ash dieback. Potential new areas have been suggested for tree planting.  There is concern about ash dieback along the ORL.  The PC discussed the way forward. LW to follow up.</w:t>
            </w:r>
          </w:p>
          <w:p w14:paraId="6962A350" w14:textId="1503B108" w:rsidR="0079247D" w:rsidRDefault="0079247D" w:rsidP="003F54C4">
            <w:pPr>
              <w:rPr>
                <w:rFonts w:ascii="Times New Roman" w:hAnsi="Times New Roman" w:cs="Times New Roman"/>
              </w:rPr>
            </w:pPr>
            <w:r>
              <w:rPr>
                <w:rFonts w:ascii="Times New Roman" w:hAnsi="Times New Roman" w:cs="Times New Roman"/>
              </w:rPr>
              <w:t xml:space="preserve">ORL maintenance quote. BPC voted to accept </w:t>
            </w:r>
            <w:r w:rsidR="00165793">
              <w:rPr>
                <w:rFonts w:ascii="Times New Roman" w:hAnsi="Times New Roman" w:cs="Times New Roman"/>
              </w:rPr>
              <w:t>a quote from a local contractor. Clerk to notify.</w:t>
            </w:r>
          </w:p>
          <w:p w14:paraId="49AB3E2C" w14:textId="726D9D3A" w:rsidR="00165793" w:rsidRDefault="00165793" w:rsidP="003F54C4">
            <w:pPr>
              <w:rPr>
                <w:rFonts w:ascii="Times New Roman" w:hAnsi="Times New Roman" w:cs="Times New Roman"/>
              </w:rPr>
            </w:pPr>
            <w:r>
              <w:rPr>
                <w:rFonts w:ascii="Times New Roman" w:hAnsi="Times New Roman" w:cs="Times New Roman"/>
              </w:rPr>
              <w:t>Photo competition.  This was discussed and the information has been passed on to Burlescombe village hall.</w:t>
            </w:r>
          </w:p>
          <w:p w14:paraId="21ECD5A3" w14:textId="77777777" w:rsidR="00435180" w:rsidRDefault="00AD79B2" w:rsidP="003F54C4">
            <w:pPr>
              <w:rPr>
                <w:rFonts w:ascii="Times New Roman" w:hAnsi="Times New Roman" w:cs="Times New Roman"/>
              </w:rPr>
            </w:pPr>
            <w:r>
              <w:rPr>
                <w:rFonts w:ascii="Times New Roman" w:hAnsi="Times New Roman" w:cs="Times New Roman"/>
              </w:rPr>
              <w:lastRenderedPageBreak/>
              <w:t>The quote from MDDC to cut grass and verges in the parish for 20</w:t>
            </w:r>
            <w:r w:rsidR="00CD7AC3">
              <w:rPr>
                <w:rFonts w:ascii="Times New Roman" w:hAnsi="Times New Roman" w:cs="Times New Roman"/>
              </w:rPr>
              <w:t>20</w:t>
            </w:r>
            <w:r>
              <w:rPr>
                <w:rFonts w:ascii="Times New Roman" w:hAnsi="Times New Roman" w:cs="Times New Roman"/>
              </w:rPr>
              <w:t xml:space="preserve"> was accepted. </w:t>
            </w:r>
            <w:r w:rsidR="00165793">
              <w:rPr>
                <w:rFonts w:ascii="Times New Roman" w:hAnsi="Times New Roman" w:cs="Times New Roman"/>
              </w:rPr>
              <w:t>The sum of £1350 was preauthorised by councillors.</w:t>
            </w:r>
            <w:r>
              <w:rPr>
                <w:rFonts w:ascii="Times New Roman" w:hAnsi="Times New Roman" w:cs="Times New Roman"/>
              </w:rPr>
              <w:t xml:space="preserve"> </w:t>
            </w:r>
            <w:r w:rsidR="00165793">
              <w:rPr>
                <w:rFonts w:ascii="Times New Roman" w:hAnsi="Times New Roman" w:cs="Times New Roman"/>
              </w:rPr>
              <w:t>Clerk to notify MDDC.</w:t>
            </w:r>
            <w:r>
              <w:rPr>
                <w:rFonts w:ascii="Times New Roman" w:hAnsi="Times New Roman" w:cs="Times New Roman"/>
              </w:rPr>
              <w:t xml:space="preserve"> </w:t>
            </w:r>
          </w:p>
          <w:p w14:paraId="580CE29C" w14:textId="06A349EB" w:rsidR="00165793" w:rsidRDefault="00165793" w:rsidP="003F54C4">
            <w:pPr>
              <w:rPr>
                <w:rFonts w:ascii="Times New Roman" w:hAnsi="Times New Roman" w:cs="Times New Roman"/>
              </w:rPr>
            </w:pPr>
            <w:r>
              <w:rPr>
                <w:rFonts w:ascii="Times New Roman" w:hAnsi="Times New Roman" w:cs="Times New Roman"/>
              </w:rPr>
              <w:t xml:space="preserve">Defibrillators. Following a discussion regarding the installation of a defibrillator at </w:t>
            </w:r>
            <w:r w:rsidR="003C6B31">
              <w:rPr>
                <w:rFonts w:ascii="Times New Roman" w:hAnsi="Times New Roman" w:cs="Times New Roman"/>
              </w:rPr>
              <w:t>t</w:t>
            </w:r>
            <w:r>
              <w:rPr>
                <w:rFonts w:ascii="Times New Roman" w:hAnsi="Times New Roman" w:cs="Times New Roman"/>
              </w:rPr>
              <w:t>he school in Burlescombe and associated costs councillors agreed the following:  in the first instance the PC will fund the replacement of batteries in the two current defibrillators to the cost of £150.  Secondly, should another defibrillator be installed the</w:t>
            </w:r>
            <w:r w:rsidR="003C6B31">
              <w:rPr>
                <w:rFonts w:ascii="Times New Roman" w:hAnsi="Times New Roman" w:cs="Times New Roman"/>
              </w:rPr>
              <w:t>n</w:t>
            </w:r>
            <w:r>
              <w:rPr>
                <w:rFonts w:ascii="Times New Roman" w:hAnsi="Times New Roman" w:cs="Times New Roman"/>
              </w:rPr>
              <w:t xml:space="preserve"> BPC will reimburse the cost of insuring it, in the same way that it does with the current defibrillators.</w:t>
            </w:r>
            <w:r w:rsidR="00CA1B91">
              <w:rPr>
                <w:rFonts w:ascii="Times New Roman" w:hAnsi="Times New Roman" w:cs="Times New Roman"/>
              </w:rPr>
              <w:t xml:space="preserve"> The council supports the installation of a third defibrillator</w:t>
            </w:r>
            <w:r w:rsidR="000D26F0">
              <w:rPr>
                <w:rFonts w:ascii="Times New Roman" w:hAnsi="Times New Roman" w:cs="Times New Roman"/>
              </w:rPr>
              <w:t xml:space="preserve"> but the limit of funding would be down to the Council’s other financial commitments. Clerk to email R B-S.</w:t>
            </w:r>
          </w:p>
          <w:p w14:paraId="34D6037B" w14:textId="57B67120" w:rsidR="000D26F0" w:rsidRPr="0053418E" w:rsidRDefault="000D26F0" w:rsidP="003F54C4">
            <w:pPr>
              <w:rPr>
                <w:rFonts w:ascii="Times New Roman" w:hAnsi="Times New Roman" w:cs="Times New Roman"/>
              </w:rPr>
            </w:pPr>
            <w:r>
              <w:rPr>
                <w:rFonts w:ascii="Times New Roman" w:hAnsi="Times New Roman" w:cs="Times New Roman"/>
              </w:rPr>
              <w:t>Accessibility statement. LW outlined what this meant and that the parish website would need to be compliant by Sept 2020. No action is required at present as the PC is changing website provider in April and this will be incorporated in to the new website.</w:t>
            </w:r>
          </w:p>
        </w:tc>
        <w:tc>
          <w:tcPr>
            <w:tcW w:w="1129" w:type="dxa"/>
          </w:tcPr>
          <w:p w14:paraId="115063A6" w14:textId="77777777" w:rsidR="00D4568A" w:rsidRPr="0053418E" w:rsidRDefault="00D4568A" w:rsidP="00536A74">
            <w:pPr>
              <w:jc w:val="center"/>
              <w:rPr>
                <w:rFonts w:ascii="Times New Roman" w:hAnsi="Times New Roman" w:cs="Times New Roman"/>
                <w:b/>
              </w:rPr>
            </w:pPr>
          </w:p>
          <w:p w14:paraId="540B823D" w14:textId="18E6BAF3" w:rsidR="007C4854" w:rsidRPr="0053418E" w:rsidRDefault="007C4854" w:rsidP="004D3AF3">
            <w:pPr>
              <w:jc w:val="center"/>
              <w:rPr>
                <w:rFonts w:ascii="Times New Roman" w:hAnsi="Times New Roman" w:cs="Times New Roman"/>
                <w:b/>
              </w:rPr>
            </w:pPr>
          </w:p>
          <w:p w14:paraId="58903B12" w14:textId="77777777" w:rsidR="00AD79B2" w:rsidRDefault="00AD79B2" w:rsidP="00E17BB5">
            <w:pPr>
              <w:jc w:val="center"/>
              <w:rPr>
                <w:rFonts w:ascii="Times New Roman" w:hAnsi="Times New Roman" w:cs="Times New Roman"/>
                <w:b/>
              </w:rPr>
            </w:pPr>
          </w:p>
          <w:p w14:paraId="3037045F" w14:textId="77777777" w:rsidR="00B106E4" w:rsidRDefault="00AD79B2" w:rsidP="00E17BB5">
            <w:pPr>
              <w:jc w:val="center"/>
              <w:rPr>
                <w:rFonts w:ascii="Times New Roman" w:hAnsi="Times New Roman" w:cs="Times New Roman"/>
                <w:b/>
              </w:rPr>
            </w:pPr>
            <w:r>
              <w:rPr>
                <w:rFonts w:ascii="Times New Roman" w:hAnsi="Times New Roman" w:cs="Times New Roman"/>
                <w:b/>
              </w:rPr>
              <w:t>SJ</w:t>
            </w:r>
          </w:p>
          <w:p w14:paraId="49AF7A64" w14:textId="77777777" w:rsidR="00AD79B2" w:rsidRDefault="00AD79B2" w:rsidP="00E17BB5">
            <w:pPr>
              <w:jc w:val="center"/>
              <w:rPr>
                <w:rFonts w:ascii="Times New Roman" w:hAnsi="Times New Roman" w:cs="Times New Roman"/>
                <w:b/>
              </w:rPr>
            </w:pPr>
          </w:p>
          <w:p w14:paraId="6BF72BE9" w14:textId="77777777" w:rsidR="00AD79B2" w:rsidRDefault="00AD79B2" w:rsidP="00E17BB5">
            <w:pPr>
              <w:jc w:val="center"/>
              <w:rPr>
                <w:rFonts w:ascii="Times New Roman" w:hAnsi="Times New Roman" w:cs="Times New Roman"/>
                <w:b/>
              </w:rPr>
            </w:pPr>
          </w:p>
          <w:p w14:paraId="045C84D5" w14:textId="77777777" w:rsidR="00AD79B2" w:rsidRDefault="00AD79B2" w:rsidP="00E17BB5">
            <w:pPr>
              <w:jc w:val="center"/>
              <w:rPr>
                <w:rFonts w:ascii="Times New Roman" w:hAnsi="Times New Roman" w:cs="Times New Roman"/>
                <w:b/>
              </w:rPr>
            </w:pPr>
          </w:p>
          <w:p w14:paraId="334323AD" w14:textId="77777777" w:rsidR="00AD79B2" w:rsidRDefault="00AD79B2" w:rsidP="00E17BB5">
            <w:pPr>
              <w:jc w:val="center"/>
              <w:rPr>
                <w:rFonts w:ascii="Times New Roman" w:hAnsi="Times New Roman" w:cs="Times New Roman"/>
                <w:b/>
              </w:rPr>
            </w:pPr>
            <w:r>
              <w:rPr>
                <w:rFonts w:ascii="Times New Roman" w:hAnsi="Times New Roman" w:cs="Times New Roman"/>
                <w:b/>
              </w:rPr>
              <w:t>SJ</w:t>
            </w:r>
          </w:p>
          <w:p w14:paraId="78104441" w14:textId="77777777" w:rsidR="0079247D" w:rsidRDefault="0079247D" w:rsidP="00E17BB5">
            <w:pPr>
              <w:jc w:val="center"/>
              <w:rPr>
                <w:rFonts w:ascii="Times New Roman" w:hAnsi="Times New Roman" w:cs="Times New Roman"/>
                <w:b/>
              </w:rPr>
            </w:pPr>
            <w:r>
              <w:rPr>
                <w:rFonts w:ascii="Times New Roman" w:hAnsi="Times New Roman" w:cs="Times New Roman"/>
                <w:b/>
              </w:rPr>
              <w:t>LW</w:t>
            </w:r>
          </w:p>
          <w:p w14:paraId="6B8E49A3" w14:textId="77777777" w:rsidR="0079247D" w:rsidRDefault="0079247D" w:rsidP="00E17BB5">
            <w:pPr>
              <w:jc w:val="center"/>
              <w:rPr>
                <w:rFonts w:ascii="Times New Roman" w:hAnsi="Times New Roman" w:cs="Times New Roman"/>
                <w:b/>
              </w:rPr>
            </w:pPr>
            <w:r>
              <w:rPr>
                <w:rFonts w:ascii="Times New Roman" w:hAnsi="Times New Roman" w:cs="Times New Roman"/>
                <w:b/>
              </w:rPr>
              <w:t>SJ</w:t>
            </w:r>
          </w:p>
          <w:p w14:paraId="7AB9848B" w14:textId="77777777" w:rsidR="0079247D" w:rsidRDefault="0079247D" w:rsidP="00E17BB5">
            <w:pPr>
              <w:jc w:val="center"/>
              <w:rPr>
                <w:rFonts w:ascii="Times New Roman" w:hAnsi="Times New Roman" w:cs="Times New Roman"/>
                <w:b/>
              </w:rPr>
            </w:pPr>
          </w:p>
          <w:p w14:paraId="46435806" w14:textId="77777777" w:rsidR="0079247D" w:rsidRDefault="0079247D" w:rsidP="00E17BB5">
            <w:pPr>
              <w:jc w:val="center"/>
              <w:rPr>
                <w:rFonts w:ascii="Times New Roman" w:hAnsi="Times New Roman" w:cs="Times New Roman"/>
                <w:b/>
              </w:rPr>
            </w:pPr>
          </w:p>
          <w:p w14:paraId="043F0B2C" w14:textId="77777777" w:rsidR="0079247D" w:rsidRDefault="0079247D" w:rsidP="00E17BB5">
            <w:pPr>
              <w:jc w:val="center"/>
              <w:rPr>
                <w:rFonts w:ascii="Times New Roman" w:hAnsi="Times New Roman" w:cs="Times New Roman"/>
                <w:b/>
              </w:rPr>
            </w:pPr>
          </w:p>
          <w:p w14:paraId="48F12973" w14:textId="77777777" w:rsidR="0079247D" w:rsidRDefault="0079247D" w:rsidP="00E17BB5">
            <w:pPr>
              <w:jc w:val="center"/>
              <w:rPr>
                <w:rFonts w:ascii="Times New Roman" w:hAnsi="Times New Roman" w:cs="Times New Roman"/>
                <w:b/>
              </w:rPr>
            </w:pPr>
            <w:r>
              <w:rPr>
                <w:rFonts w:ascii="Times New Roman" w:hAnsi="Times New Roman" w:cs="Times New Roman"/>
                <w:b/>
              </w:rPr>
              <w:t>LW</w:t>
            </w:r>
          </w:p>
          <w:p w14:paraId="5546E021" w14:textId="77777777" w:rsidR="00165793" w:rsidRDefault="00165793" w:rsidP="00E17BB5">
            <w:pPr>
              <w:jc w:val="center"/>
              <w:rPr>
                <w:rFonts w:ascii="Times New Roman" w:hAnsi="Times New Roman" w:cs="Times New Roman"/>
                <w:b/>
              </w:rPr>
            </w:pPr>
          </w:p>
          <w:p w14:paraId="5CE55E5A" w14:textId="77777777" w:rsidR="00165793" w:rsidRDefault="00165793" w:rsidP="00E17BB5">
            <w:pPr>
              <w:jc w:val="center"/>
              <w:rPr>
                <w:rFonts w:ascii="Times New Roman" w:hAnsi="Times New Roman" w:cs="Times New Roman"/>
                <w:b/>
              </w:rPr>
            </w:pPr>
            <w:r>
              <w:rPr>
                <w:rFonts w:ascii="Times New Roman" w:hAnsi="Times New Roman" w:cs="Times New Roman"/>
                <w:b/>
              </w:rPr>
              <w:t>SJ</w:t>
            </w:r>
          </w:p>
          <w:p w14:paraId="4560A087" w14:textId="77777777" w:rsidR="00165793" w:rsidRDefault="00165793" w:rsidP="00E17BB5">
            <w:pPr>
              <w:jc w:val="center"/>
              <w:rPr>
                <w:rFonts w:ascii="Times New Roman" w:hAnsi="Times New Roman" w:cs="Times New Roman"/>
                <w:b/>
              </w:rPr>
            </w:pPr>
          </w:p>
          <w:p w14:paraId="0D9E99FC" w14:textId="77777777" w:rsidR="00165793" w:rsidRDefault="00165793" w:rsidP="00E17BB5">
            <w:pPr>
              <w:jc w:val="center"/>
              <w:rPr>
                <w:rFonts w:ascii="Times New Roman" w:hAnsi="Times New Roman" w:cs="Times New Roman"/>
                <w:b/>
              </w:rPr>
            </w:pPr>
          </w:p>
          <w:p w14:paraId="6A5CCA47" w14:textId="77777777" w:rsidR="00165793" w:rsidRDefault="00165793" w:rsidP="00E17BB5">
            <w:pPr>
              <w:jc w:val="center"/>
              <w:rPr>
                <w:rFonts w:ascii="Times New Roman" w:hAnsi="Times New Roman" w:cs="Times New Roman"/>
                <w:b/>
              </w:rPr>
            </w:pPr>
          </w:p>
          <w:p w14:paraId="056D81A2" w14:textId="77777777" w:rsidR="00165793" w:rsidRDefault="00165793" w:rsidP="00E17BB5">
            <w:pPr>
              <w:jc w:val="center"/>
              <w:rPr>
                <w:rFonts w:ascii="Times New Roman" w:hAnsi="Times New Roman" w:cs="Times New Roman"/>
                <w:b/>
              </w:rPr>
            </w:pPr>
            <w:r>
              <w:rPr>
                <w:rFonts w:ascii="Times New Roman" w:hAnsi="Times New Roman" w:cs="Times New Roman"/>
                <w:b/>
              </w:rPr>
              <w:t>SJ</w:t>
            </w:r>
          </w:p>
          <w:p w14:paraId="4F851B8E" w14:textId="77777777" w:rsidR="000D26F0" w:rsidRDefault="000D26F0" w:rsidP="00E17BB5">
            <w:pPr>
              <w:jc w:val="center"/>
              <w:rPr>
                <w:rFonts w:ascii="Times New Roman" w:hAnsi="Times New Roman" w:cs="Times New Roman"/>
                <w:b/>
              </w:rPr>
            </w:pPr>
          </w:p>
          <w:p w14:paraId="64978C34" w14:textId="77777777" w:rsidR="000D26F0" w:rsidRDefault="000D26F0" w:rsidP="00E17BB5">
            <w:pPr>
              <w:jc w:val="center"/>
              <w:rPr>
                <w:rFonts w:ascii="Times New Roman" w:hAnsi="Times New Roman" w:cs="Times New Roman"/>
                <w:b/>
              </w:rPr>
            </w:pPr>
          </w:p>
          <w:p w14:paraId="54986940" w14:textId="77777777" w:rsidR="000D26F0" w:rsidRDefault="000D26F0" w:rsidP="00E17BB5">
            <w:pPr>
              <w:jc w:val="center"/>
              <w:rPr>
                <w:rFonts w:ascii="Times New Roman" w:hAnsi="Times New Roman" w:cs="Times New Roman"/>
                <w:b/>
              </w:rPr>
            </w:pPr>
          </w:p>
          <w:p w14:paraId="0F8B9DC3" w14:textId="77777777" w:rsidR="000D26F0" w:rsidRDefault="000D26F0" w:rsidP="00E17BB5">
            <w:pPr>
              <w:jc w:val="center"/>
              <w:rPr>
                <w:rFonts w:ascii="Times New Roman" w:hAnsi="Times New Roman" w:cs="Times New Roman"/>
                <w:b/>
              </w:rPr>
            </w:pPr>
          </w:p>
          <w:p w14:paraId="1F72589D" w14:textId="77777777" w:rsidR="000D26F0" w:rsidRDefault="000D26F0" w:rsidP="00E17BB5">
            <w:pPr>
              <w:jc w:val="center"/>
              <w:rPr>
                <w:rFonts w:ascii="Times New Roman" w:hAnsi="Times New Roman" w:cs="Times New Roman"/>
                <w:b/>
              </w:rPr>
            </w:pPr>
          </w:p>
          <w:p w14:paraId="1E847C28" w14:textId="77777777" w:rsidR="000D26F0" w:rsidRDefault="000D26F0" w:rsidP="00E17BB5">
            <w:pPr>
              <w:jc w:val="center"/>
              <w:rPr>
                <w:rFonts w:ascii="Times New Roman" w:hAnsi="Times New Roman" w:cs="Times New Roman"/>
                <w:b/>
              </w:rPr>
            </w:pPr>
          </w:p>
          <w:p w14:paraId="6C60842B" w14:textId="03A3CF93" w:rsidR="000D26F0" w:rsidRPr="0053418E" w:rsidRDefault="000D26F0" w:rsidP="00E17BB5">
            <w:pPr>
              <w:jc w:val="center"/>
              <w:rPr>
                <w:rFonts w:ascii="Times New Roman" w:hAnsi="Times New Roman" w:cs="Times New Roman"/>
                <w:b/>
              </w:rPr>
            </w:pPr>
            <w:r>
              <w:rPr>
                <w:rFonts w:ascii="Times New Roman" w:hAnsi="Times New Roman" w:cs="Times New Roman"/>
                <w:b/>
              </w:rPr>
              <w:t>SJ</w:t>
            </w:r>
          </w:p>
        </w:tc>
      </w:tr>
      <w:tr w:rsidR="00EA76C5" w:rsidRPr="0053418E" w14:paraId="70B76C63" w14:textId="77777777" w:rsidTr="000560A9">
        <w:trPr>
          <w:trHeight w:val="628"/>
        </w:trPr>
        <w:tc>
          <w:tcPr>
            <w:tcW w:w="1050" w:type="dxa"/>
          </w:tcPr>
          <w:p w14:paraId="248F7768" w14:textId="77777777" w:rsidR="00C831C0" w:rsidRDefault="00AD0EF4" w:rsidP="00C831C0">
            <w:pPr>
              <w:rPr>
                <w:rFonts w:ascii="Times New Roman" w:hAnsi="Times New Roman" w:cs="Times New Roman"/>
                <w:b/>
              </w:rPr>
            </w:pPr>
            <w:r>
              <w:rPr>
                <w:rFonts w:ascii="Times New Roman" w:hAnsi="Times New Roman" w:cs="Times New Roman"/>
                <w:b/>
              </w:rPr>
              <w:lastRenderedPageBreak/>
              <w:t>2.4</w:t>
            </w:r>
          </w:p>
          <w:p w14:paraId="7DC76B43" w14:textId="77777777" w:rsidR="000D26F0" w:rsidRDefault="000D26F0" w:rsidP="00C831C0">
            <w:pPr>
              <w:rPr>
                <w:rFonts w:ascii="Times New Roman" w:hAnsi="Times New Roman" w:cs="Times New Roman"/>
                <w:b/>
              </w:rPr>
            </w:pPr>
          </w:p>
          <w:p w14:paraId="3F4C23D0" w14:textId="77777777" w:rsidR="000D26F0" w:rsidRDefault="000D26F0" w:rsidP="00C831C0">
            <w:pPr>
              <w:rPr>
                <w:rFonts w:ascii="Times New Roman" w:hAnsi="Times New Roman" w:cs="Times New Roman"/>
                <w:b/>
              </w:rPr>
            </w:pPr>
          </w:p>
          <w:p w14:paraId="0714FD00" w14:textId="77777777" w:rsidR="000D26F0" w:rsidRDefault="000D26F0" w:rsidP="00C831C0">
            <w:pPr>
              <w:rPr>
                <w:rFonts w:ascii="Times New Roman" w:hAnsi="Times New Roman" w:cs="Times New Roman"/>
                <w:b/>
              </w:rPr>
            </w:pPr>
          </w:p>
          <w:p w14:paraId="23B9D8AC" w14:textId="77777777" w:rsidR="000D26F0" w:rsidRDefault="000D26F0" w:rsidP="00C831C0">
            <w:pPr>
              <w:rPr>
                <w:rFonts w:ascii="Times New Roman" w:hAnsi="Times New Roman" w:cs="Times New Roman"/>
                <w:b/>
              </w:rPr>
            </w:pPr>
          </w:p>
          <w:p w14:paraId="1CD3DEDF" w14:textId="77777777" w:rsidR="000D26F0" w:rsidRDefault="000D26F0" w:rsidP="00C831C0">
            <w:pPr>
              <w:rPr>
                <w:rFonts w:ascii="Times New Roman" w:hAnsi="Times New Roman" w:cs="Times New Roman"/>
                <w:b/>
              </w:rPr>
            </w:pPr>
          </w:p>
          <w:p w14:paraId="03995551" w14:textId="77777777" w:rsidR="000D26F0" w:rsidRDefault="000D26F0" w:rsidP="00C831C0">
            <w:pPr>
              <w:rPr>
                <w:rFonts w:ascii="Times New Roman" w:hAnsi="Times New Roman" w:cs="Times New Roman"/>
                <w:b/>
              </w:rPr>
            </w:pPr>
          </w:p>
          <w:p w14:paraId="16573C7F" w14:textId="77777777" w:rsidR="000D26F0" w:rsidRDefault="000D26F0" w:rsidP="00C831C0">
            <w:pPr>
              <w:rPr>
                <w:rFonts w:ascii="Times New Roman" w:hAnsi="Times New Roman" w:cs="Times New Roman"/>
                <w:b/>
              </w:rPr>
            </w:pPr>
          </w:p>
          <w:p w14:paraId="62D27136" w14:textId="77777777" w:rsidR="000D26F0" w:rsidRDefault="000D26F0" w:rsidP="00C831C0">
            <w:pPr>
              <w:rPr>
                <w:rFonts w:ascii="Times New Roman" w:hAnsi="Times New Roman" w:cs="Times New Roman"/>
                <w:b/>
              </w:rPr>
            </w:pPr>
          </w:p>
          <w:p w14:paraId="54C256A9" w14:textId="77777777" w:rsidR="000D26F0" w:rsidRDefault="000D26F0" w:rsidP="00C831C0">
            <w:pPr>
              <w:rPr>
                <w:rFonts w:ascii="Times New Roman" w:hAnsi="Times New Roman" w:cs="Times New Roman"/>
                <w:b/>
              </w:rPr>
            </w:pPr>
          </w:p>
          <w:p w14:paraId="559E2CF9" w14:textId="77777777" w:rsidR="000D26F0" w:rsidRDefault="000D26F0" w:rsidP="00C831C0">
            <w:pPr>
              <w:rPr>
                <w:rFonts w:ascii="Times New Roman" w:hAnsi="Times New Roman" w:cs="Times New Roman"/>
                <w:b/>
              </w:rPr>
            </w:pPr>
          </w:p>
          <w:p w14:paraId="432E584A" w14:textId="77777777" w:rsidR="000D26F0" w:rsidRDefault="000D26F0" w:rsidP="00C831C0">
            <w:pPr>
              <w:rPr>
                <w:rFonts w:ascii="Times New Roman" w:hAnsi="Times New Roman" w:cs="Times New Roman"/>
                <w:b/>
              </w:rPr>
            </w:pPr>
          </w:p>
          <w:p w14:paraId="1E03FC52" w14:textId="77777777" w:rsidR="000D26F0" w:rsidRDefault="000D26F0" w:rsidP="00C831C0">
            <w:pPr>
              <w:rPr>
                <w:rFonts w:ascii="Times New Roman" w:hAnsi="Times New Roman" w:cs="Times New Roman"/>
                <w:b/>
              </w:rPr>
            </w:pPr>
          </w:p>
          <w:p w14:paraId="33AB706A" w14:textId="77777777" w:rsidR="000D26F0" w:rsidRDefault="000D26F0" w:rsidP="00C831C0">
            <w:pPr>
              <w:rPr>
                <w:rFonts w:ascii="Times New Roman" w:hAnsi="Times New Roman" w:cs="Times New Roman"/>
                <w:b/>
              </w:rPr>
            </w:pPr>
          </w:p>
          <w:p w14:paraId="67E9301A" w14:textId="77777777" w:rsidR="000D26F0" w:rsidRDefault="000D26F0" w:rsidP="00C831C0">
            <w:pPr>
              <w:rPr>
                <w:rFonts w:ascii="Times New Roman" w:hAnsi="Times New Roman" w:cs="Times New Roman"/>
                <w:b/>
              </w:rPr>
            </w:pPr>
          </w:p>
          <w:p w14:paraId="7E9D0C31" w14:textId="77777777" w:rsidR="000D26F0" w:rsidRDefault="000D26F0" w:rsidP="00C831C0">
            <w:pPr>
              <w:rPr>
                <w:rFonts w:ascii="Times New Roman" w:hAnsi="Times New Roman" w:cs="Times New Roman"/>
                <w:b/>
              </w:rPr>
            </w:pPr>
          </w:p>
          <w:p w14:paraId="2EE489E1" w14:textId="77E74709" w:rsidR="00AD0EF4" w:rsidRDefault="00AD0EF4" w:rsidP="00C831C0">
            <w:pPr>
              <w:rPr>
                <w:rFonts w:ascii="Times New Roman" w:hAnsi="Times New Roman" w:cs="Times New Roman"/>
                <w:b/>
              </w:rPr>
            </w:pPr>
            <w:r>
              <w:rPr>
                <w:rFonts w:ascii="Times New Roman" w:hAnsi="Times New Roman" w:cs="Times New Roman"/>
                <w:b/>
              </w:rPr>
              <w:t>2.4.</w:t>
            </w:r>
            <w:r w:rsidR="00CE4661">
              <w:rPr>
                <w:rFonts w:ascii="Times New Roman" w:hAnsi="Times New Roman" w:cs="Times New Roman"/>
                <w:b/>
              </w:rPr>
              <w:t>1</w:t>
            </w:r>
          </w:p>
          <w:p w14:paraId="108A3FF4" w14:textId="77777777" w:rsidR="00AD0EF4" w:rsidRDefault="00CE4661" w:rsidP="00C831C0">
            <w:pPr>
              <w:rPr>
                <w:rFonts w:ascii="Times New Roman" w:hAnsi="Times New Roman" w:cs="Times New Roman"/>
                <w:b/>
              </w:rPr>
            </w:pPr>
            <w:r>
              <w:rPr>
                <w:rFonts w:ascii="Times New Roman" w:hAnsi="Times New Roman" w:cs="Times New Roman"/>
                <w:b/>
              </w:rPr>
              <w:t>2.4.1.1</w:t>
            </w:r>
          </w:p>
          <w:p w14:paraId="59B8E018" w14:textId="62D6139E" w:rsidR="00AD0EF4" w:rsidRDefault="00CE4661" w:rsidP="00C831C0">
            <w:pPr>
              <w:rPr>
                <w:rFonts w:ascii="Times New Roman" w:hAnsi="Times New Roman" w:cs="Times New Roman"/>
                <w:b/>
              </w:rPr>
            </w:pPr>
            <w:r>
              <w:rPr>
                <w:rFonts w:ascii="Times New Roman" w:hAnsi="Times New Roman" w:cs="Times New Roman"/>
                <w:b/>
              </w:rPr>
              <w:t>2.4.1.2</w:t>
            </w:r>
          </w:p>
          <w:p w14:paraId="55F5008F" w14:textId="77777777" w:rsidR="00AD0EF4" w:rsidRPr="0053418E" w:rsidRDefault="001A4BFA" w:rsidP="00C831C0">
            <w:pPr>
              <w:rPr>
                <w:rFonts w:ascii="Times New Roman" w:hAnsi="Times New Roman" w:cs="Times New Roman"/>
                <w:b/>
              </w:rPr>
            </w:pPr>
            <w:r>
              <w:rPr>
                <w:rFonts w:ascii="Times New Roman" w:hAnsi="Times New Roman" w:cs="Times New Roman"/>
                <w:b/>
              </w:rPr>
              <w:t>2.4</w:t>
            </w:r>
            <w:r w:rsidR="006D022D">
              <w:rPr>
                <w:rFonts w:ascii="Times New Roman" w:hAnsi="Times New Roman" w:cs="Times New Roman"/>
                <w:b/>
              </w:rPr>
              <w:t>.2</w:t>
            </w:r>
          </w:p>
        </w:tc>
        <w:tc>
          <w:tcPr>
            <w:tcW w:w="8510" w:type="dxa"/>
          </w:tcPr>
          <w:p w14:paraId="3323435E" w14:textId="0D1EC26D" w:rsidR="00DD649B" w:rsidRDefault="00DD649B" w:rsidP="00DD649B">
            <w:pPr>
              <w:rPr>
                <w:rFonts w:ascii="Times New Roman" w:hAnsi="Times New Roman" w:cs="Times New Roman"/>
                <w:b/>
                <w:u w:val="single"/>
              </w:rPr>
            </w:pPr>
            <w:r w:rsidRPr="006D022D">
              <w:rPr>
                <w:rFonts w:ascii="Times New Roman" w:hAnsi="Times New Roman" w:cs="Times New Roman"/>
                <w:b/>
                <w:u w:val="single"/>
              </w:rPr>
              <w:t>Chairman’s Report</w:t>
            </w:r>
          </w:p>
          <w:p w14:paraId="3E0D2008" w14:textId="77777777" w:rsidR="000D26F0" w:rsidRPr="000D26F0" w:rsidRDefault="000D26F0" w:rsidP="000D26F0">
            <w:pPr>
              <w:rPr>
                <w:rFonts w:ascii="Times New Roman" w:eastAsia="Times New Roman" w:hAnsi="Times New Roman" w:cs="Times New Roman"/>
              </w:rPr>
            </w:pPr>
            <w:r w:rsidRPr="000D26F0">
              <w:rPr>
                <w:rFonts w:ascii="Times New Roman" w:eastAsia="Times New Roman" w:hAnsi="Times New Roman" w:cs="Times New Roman"/>
              </w:rPr>
              <w:t>On December 16th, 2019 Cllr Trevelyan and I represented Burlescombe Parish Council (BPC) at the meeting of the quarry liaison committee held in </w:t>
            </w:r>
            <w:proofErr w:type="spellStart"/>
            <w:r w:rsidRPr="000D26F0">
              <w:rPr>
                <w:rFonts w:ascii="Times New Roman" w:eastAsia="Times New Roman" w:hAnsi="Times New Roman" w:cs="Times New Roman"/>
              </w:rPr>
              <w:t>Westleigh</w:t>
            </w:r>
            <w:proofErr w:type="spellEnd"/>
            <w:r w:rsidRPr="000D26F0">
              <w:rPr>
                <w:rFonts w:ascii="Times New Roman" w:eastAsia="Times New Roman" w:hAnsi="Times New Roman" w:cs="Times New Roman"/>
              </w:rPr>
              <w:t xml:space="preserve"> Village Hall. </w:t>
            </w:r>
            <w:r w:rsidRPr="000D26F0">
              <w:rPr>
                <w:rFonts w:ascii="Times New Roman" w:eastAsia="Times New Roman" w:hAnsi="Times New Roman" w:cs="Times New Roman"/>
                <w:color w:val="000000"/>
              </w:rPr>
              <w:t>It was reiterated that at the previous liaison committee meeting it was agreed by Neil Parish MP, Devon County Council (DCC), Burlescombe Parish Council (BPC), Canonsleigh Residents Association (CRA) and Aggregate Industries (AI) that any rerouting of the lorries through Canonsleigh and/or Longwood Lane was impractical and would not be further considered due to excessive cost, wholly unacceptable environmental impact and equitable treatment of all members of the parish.</w:t>
            </w:r>
          </w:p>
          <w:p w14:paraId="1892AD6C" w14:textId="77777777" w:rsidR="000D26F0" w:rsidRPr="000D26F0" w:rsidRDefault="000D26F0" w:rsidP="000D26F0">
            <w:pPr>
              <w:rPr>
                <w:rFonts w:ascii="Times New Roman" w:eastAsia="Times New Roman" w:hAnsi="Times New Roman" w:cs="Times New Roman"/>
              </w:rPr>
            </w:pPr>
          </w:p>
          <w:p w14:paraId="4E13CBE5" w14:textId="77777777" w:rsidR="000D26F0" w:rsidRPr="000D26F0" w:rsidRDefault="000D26F0" w:rsidP="000D26F0">
            <w:pPr>
              <w:rPr>
                <w:rFonts w:ascii="Times New Roman" w:eastAsia="Times New Roman" w:hAnsi="Times New Roman" w:cs="Times New Roman"/>
              </w:rPr>
            </w:pPr>
            <w:r w:rsidRPr="000D26F0">
              <w:rPr>
                <w:rFonts w:ascii="Times New Roman" w:eastAsia="Times New Roman" w:hAnsi="Times New Roman" w:cs="Times New Roman"/>
              </w:rPr>
              <w:t xml:space="preserve">On January 15th, </w:t>
            </w:r>
            <w:proofErr w:type="gramStart"/>
            <w:r w:rsidRPr="000D26F0">
              <w:rPr>
                <w:rFonts w:ascii="Times New Roman" w:eastAsia="Times New Roman" w:hAnsi="Times New Roman" w:cs="Times New Roman"/>
              </w:rPr>
              <w:t>2020 </w:t>
            </w:r>
            <w:r w:rsidRPr="000D26F0">
              <w:rPr>
                <w:rFonts w:ascii="Times New Roman" w:eastAsia="Times New Roman" w:hAnsi="Times New Roman" w:cs="Times New Roman"/>
                <w:color w:val="000000"/>
              </w:rPr>
              <w:t> I</w:t>
            </w:r>
            <w:proofErr w:type="gramEnd"/>
            <w:r w:rsidRPr="000D26F0">
              <w:rPr>
                <w:rFonts w:ascii="Times New Roman" w:eastAsia="Times New Roman" w:hAnsi="Times New Roman" w:cs="Times New Roman"/>
                <w:color w:val="000000"/>
              </w:rPr>
              <w:t xml:space="preserve"> represented Burlescombe Parish Council (BPC)</w:t>
            </w:r>
            <w:r w:rsidRPr="000D26F0">
              <w:rPr>
                <w:rFonts w:ascii="Times New Roman" w:eastAsia="Times New Roman" w:hAnsi="Times New Roman" w:cs="Times New Roman"/>
              </w:rPr>
              <w:t> at the meeting of the planning committee held in relation to agenda item (</w:t>
            </w:r>
            <w:r w:rsidRPr="000D26F0">
              <w:rPr>
                <w:rFonts w:ascii="Times New Roman" w:eastAsia="Times New Roman" w:hAnsi="Times New Roman" w:cs="Times New Roman"/>
                <w:i/>
                <w:iCs/>
              </w:rPr>
              <w:t xml:space="preserve">19/01900/FULL The erection of a dwelling and formation of access – </w:t>
            </w:r>
            <w:proofErr w:type="spellStart"/>
            <w:r w:rsidRPr="000D26F0">
              <w:rPr>
                <w:rFonts w:ascii="Times New Roman" w:eastAsia="Times New Roman" w:hAnsi="Times New Roman" w:cs="Times New Roman"/>
                <w:i/>
                <w:iCs/>
              </w:rPr>
              <w:t>Southertons</w:t>
            </w:r>
            <w:proofErr w:type="spellEnd"/>
            <w:r w:rsidRPr="000D26F0">
              <w:rPr>
                <w:rFonts w:ascii="Times New Roman" w:eastAsia="Times New Roman" w:hAnsi="Times New Roman" w:cs="Times New Roman"/>
                <w:i/>
                <w:iCs/>
              </w:rPr>
              <w:t xml:space="preserve"> Farmhouse, </w:t>
            </w:r>
            <w:proofErr w:type="spellStart"/>
            <w:r w:rsidRPr="000D26F0">
              <w:rPr>
                <w:rFonts w:ascii="Times New Roman" w:eastAsia="Times New Roman" w:hAnsi="Times New Roman" w:cs="Times New Roman"/>
                <w:i/>
                <w:iCs/>
              </w:rPr>
              <w:t>Westleigh</w:t>
            </w:r>
            <w:proofErr w:type="spellEnd"/>
            <w:r w:rsidRPr="000D26F0">
              <w:rPr>
                <w:rFonts w:ascii="Times New Roman" w:eastAsia="Times New Roman" w:hAnsi="Times New Roman" w:cs="Times New Roman"/>
              </w:rPr>
              <w:t>). Unfortunately, it was resolved that planning permission was to be granted subject to conditions as recommended by the Head of Planning, Economy and Regeneration.</w:t>
            </w:r>
          </w:p>
          <w:p w14:paraId="7015955A" w14:textId="77777777" w:rsidR="000D26F0" w:rsidRPr="006D022D" w:rsidRDefault="000D26F0" w:rsidP="00DD649B">
            <w:pPr>
              <w:rPr>
                <w:rFonts w:ascii="Times New Roman" w:hAnsi="Times New Roman" w:cs="Times New Roman"/>
                <w:b/>
                <w:u w:val="single"/>
              </w:rPr>
            </w:pPr>
          </w:p>
          <w:p w14:paraId="2003A4EE" w14:textId="36788ACC" w:rsidR="00CE4661" w:rsidRPr="000D26F0" w:rsidRDefault="001E68BD" w:rsidP="000D26F0">
            <w:pPr>
              <w:rPr>
                <w:rFonts w:ascii="Times New Roman" w:hAnsi="Times New Roman" w:cs="Times New Roman"/>
                <w:u w:val="single"/>
              </w:rPr>
            </w:pPr>
            <w:r w:rsidRPr="006D022D">
              <w:rPr>
                <w:rFonts w:ascii="Times New Roman" w:hAnsi="Times New Roman" w:cs="Times New Roman"/>
                <w:u w:val="single"/>
              </w:rPr>
              <w:t>Highways</w:t>
            </w:r>
          </w:p>
          <w:p w14:paraId="46DAF6BB" w14:textId="77777777" w:rsidR="00CE4661" w:rsidRPr="006D022D" w:rsidRDefault="00CE4661" w:rsidP="00CE4661">
            <w:pPr>
              <w:tabs>
                <w:tab w:val="left" w:pos="1450"/>
              </w:tabs>
              <w:rPr>
                <w:rFonts w:ascii="Times New Roman" w:hAnsi="Times New Roman" w:cs="Times New Roman"/>
              </w:rPr>
            </w:pPr>
            <w:r w:rsidRPr="006D022D">
              <w:rPr>
                <w:rFonts w:ascii="Times New Roman" w:hAnsi="Times New Roman" w:cs="Times New Roman"/>
              </w:rPr>
              <w:t>No repairs have been completed.</w:t>
            </w:r>
          </w:p>
          <w:p w14:paraId="59384D95" w14:textId="554752D4" w:rsidR="00C831C0" w:rsidRPr="006D022D" w:rsidRDefault="00A719BF" w:rsidP="00CE4661">
            <w:pPr>
              <w:tabs>
                <w:tab w:val="left" w:pos="1450"/>
              </w:tabs>
              <w:rPr>
                <w:rFonts w:ascii="Times New Roman" w:hAnsi="Times New Roman" w:cs="Times New Roman"/>
                <w:b/>
              </w:rPr>
            </w:pPr>
            <w:r>
              <w:rPr>
                <w:rFonts w:ascii="Times New Roman" w:hAnsi="Times New Roman" w:cs="Times New Roman"/>
              </w:rPr>
              <w:t>Pothole</w:t>
            </w:r>
            <w:r w:rsidR="00CE4661" w:rsidRPr="006D022D">
              <w:rPr>
                <w:rFonts w:ascii="Times New Roman" w:hAnsi="Times New Roman" w:cs="Times New Roman"/>
              </w:rPr>
              <w:t xml:space="preserve"> reported from Minnows campsite to Allen’s Well,</w:t>
            </w:r>
            <w:r w:rsidR="006D022D">
              <w:rPr>
                <w:rFonts w:ascii="Times New Roman" w:hAnsi="Times New Roman" w:cs="Times New Roman"/>
              </w:rPr>
              <w:t xml:space="preserve"> </w:t>
            </w:r>
            <w:proofErr w:type="spellStart"/>
            <w:r w:rsidR="00CE4661" w:rsidRPr="006D022D">
              <w:rPr>
                <w:rFonts w:ascii="Times New Roman" w:hAnsi="Times New Roman" w:cs="Times New Roman"/>
              </w:rPr>
              <w:t>West</w:t>
            </w:r>
            <w:r w:rsidR="001531EE" w:rsidRPr="006D022D">
              <w:rPr>
                <w:rFonts w:ascii="Times New Roman" w:hAnsi="Times New Roman" w:cs="Times New Roman"/>
              </w:rPr>
              <w:t>leigh</w:t>
            </w:r>
            <w:proofErr w:type="spellEnd"/>
            <w:r w:rsidR="001531EE" w:rsidRPr="006D022D">
              <w:rPr>
                <w:rFonts w:ascii="Times New Roman" w:hAnsi="Times New Roman" w:cs="Times New Roman"/>
                <w:b/>
              </w:rPr>
              <w:t xml:space="preserve"> W</w:t>
            </w:r>
            <w:r>
              <w:rPr>
                <w:rFonts w:ascii="Times New Roman" w:hAnsi="Times New Roman" w:cs="Times New Roman"/>
                <w:b/>
              </w:rPr>
              <w:t>201296474</w:t>
            </w:r>
            <w:r w:rsidR="00CE4661" w:rsidRPr="006D022D">
              <w:rPr>
                <w:rFonts w:ascii="Times New Roman" w:hAnsi="Times New Roman" w:cs="Times New Roman"/>
                <w:b/>
              </w:rPr>
              <w:tab/>
            </w:r>
          </w:p>
          <w:p w14:paraId="60052B50" w14:textId="77777777" w:rsidR="00770A7A" w:rsidRDefault="006D022D" w:rsidP="00C07A53">
            <w:pPr>
              <w:rPr>
                <w:rFonts w:ascii="Times New Roman" w:hAnsi="Times New Roman" w:cs="Times New Roman"/>
                <w:b/>
              </w:rPr>
            </w:pPr>
            <w:r w:rsidRPr="006D022D">
              <w:rPr>
                <w:rFonts w:ascii="Times New Roman" w:hAnsi="Times New Roman" w:cs="Times New Roman"/>
                <w:b/>
              </w:rPr>
              <w:t>Community Hall</w:t>
            </w:r>
          </w:p>
          <w:p w14:paraId="415B8244" w14:textId="0265A949" w:rsidR="006D022D" w:rsidRPr="006D022D" w:rsidRDefault="00A719BF" w:rsidP="00C07A53">
            <w:pPr>
              <w:rPr>
                <w:rFonts w:ascii="Times New Roman" w:hAnsi="Times New Roman" w:cs="Times New Roman"/>
              </w:rPr>
            </w:pPr>
            <w:r>
              <w:rPr>
                <w:rFonts w:ascii="Times New Roman" w:hAnsi="Times New Roman" w:cs="Times New Roman"/>
              </w:rPr>
              <w:t>Nothing to report other than aforementioned photographic competition.</w:t>
            </w:r>
          </w:p>
        </w:tc>
        <w:tc>
          <w:tcPr>
            <w:tcW w:w="1129" w:type="dxa"/>
          </w:tcPr>
          <w:p w14:paraId="6EA13B40" w14:textId="77777777" w:rsidR="00EA76C5" w:rsidRPr="0053418E" w:rsidRDefault="00EA76C5" w:rsidP="00536A74">
            <w:pPr>
              <w:jc w:val="center"/>
              <w:rPr>
                <w:rFonts w:ascii="Times New Roman" w:hAnsi="Times New Roman" w:cs="Times New Roman"/>
                <w:b/>
              </w:rPr>
            </w:pPr>
          </w:p>
          <w:p w14:paraId="3A6AEA34" w14:textId="77777777" w:rsidR="001531EE" w:rsidRDefault="001531EE" w:rsidP="00D83073">
            <w:pPr>
              <w:jc w:val="center"/>
              <w:rPr>
                <w:rFonts w:ascii="Times New Roman" w:hAnsi="Times New Roman" w:cs="Times New Roman"/>
                <w:b/>
              </w:rPr>
            </w:pPr>
          </w:p>
          <w:p w14:paraId="32A7B2B8" w14:textId="77777777" w:rsidR="001531EE" w:rsidRDefault="001531EE" w:rsidP="00D83073">
            <w:pPr>
              <w:jc w:val="center"/>
              <w:rPr>
                <w:rFonts w:ascii="Times New Roman" w:hAnsi="Times New Roman" w:cs="Times New Roman"/>
                <w:b/>
              </w:rPr>
            </w:pPr>
          </w:p>
          <w:p w14:paraId="668010E9" w14:textId="77777777" w:rsidR="001531EE" w:rsidRDefault="001531EE" w:rsidP="00D83073">
            <w:pPr>
              <w:jc w:val="center"/>
              <w:rPr>
                <w:rFonts w:ascii="Times New Roman" w:hAnsi="Times New Roman" w:cs="Times New Roman"/>
                <w:b/>
              </w:rPr>
            </w:pPr>
          </w:p>
          <w:p w14:paraId="5A15B334" w14:textId="77777777" w:rsidR="001531EE" w:rsidRDefault="001531EE" w:rsidP="00D83073">
            <w:pPr>
              <w:jc w:val="center"/>
              <w:rPr>
                <w:rFonts w:ascii="Times New Roman" w:hAnsi="Times New Roman" w:cs="Times New Roman"/>
                <w:b/>
              </w:rPr>
            </w:pPr>
          </w:p>
          <w:p w14:paraId="0D88B5B3" w14:textId="454F6040" w:rsidR="0040304E" w:rsidRDefault="0040304E" w:rsidP="00D83073">
            <w:pPr>
              <w:jc w:val="center"/>
              <w:rPr>
                <w:rFonts w:ascii="Times New Roman" w:hAnsi="Times New Roman" w:cs="Times New Roman"/>
                <w:b/>
              </w:rPr>
            </w:pPr>
          </w:p>
          <w:p w14:paraId="50AF4568" w14:textId="77777777" w:rsidR="006D022D" w:rsidRDefault="006D022D" w:rsidP="00D83073">
            <w:pPr>
              <w:jc w:val="center"/>
              <w:rPr>
                <w:rFonts w:ascii="Times New Roman" w:hAnsi="Times New Roman" w:cs="Times New Roman"/>
                <w:b/>
              </w:rPr>
            </w:pPr>
          </w:p>
          <w:p w14:paraId="6F067527" w14:textId="77777777" w:rsidR="006D022D" w:rsidRDefault="006D022D" w:rsidP="00D83073">
            <w:pPr>
              <w:jc w:val="center"/>
              <w:rPr>
                <w:rFonts w:ascii="Times New Roman" w:hAnsi="Times New Roman" w:cs="Times New Roman"/>
                <w:b/>
              </w:rPr>
            </w:pPr>
          </w:p>
          <w:p w14:paraId="65C95938" w14:textId="77777777" w:rsidR="006D022D" w:rsidRDefault="006D022D" w:rsidP="00D83073">
            <w:pPr>
              <w:jc w:val="center"/>
              <w:rPr>
                <w:rFonts w:ascii="Times New Roman" w:hAnsi="Times New Roman" w:cs="Times New Roman"/>
                <w:b/>
              </w:rPr>
            </w:pPr>
          </w:p>
          <w:p w14:paraId="7870A384" w14:textId="77777777" w:rsidR="006D022D" w:rsidRDefault="006D022D" w:rsidP="00D83073">
            <w:pPr>
              <w:jc w:val="center"/>
              <w:rPr>
                <w:rFonts w:ascii="Times New Roman" w:hAnsi="Times New Roman" w:cs="Times New Roman"/>
                <w:b/>
              </w:rPr>
            </w:pPr>
          </w:p>
          <w:p w14:paraId="143DE78E" w14:textId="77777777" w:rsidR="006D022D" w:rsidRDefault="006D022D" w:rsidP="00D83073">
            <w:pPr>
              <w:jc w:val="center"/>
              <w:rPr>
                <w:rFonts w:ascii="Times New Roman" w:hAnsi="Times New Roman" w:cs="Times New Roman"/>
                <w:b/>
              </w:rPr>
            </w:pPr>
          </w:p>
          <w:p w14:paraId="25E8FBF1" w14:textId="77777777" w:rsidR="006D022D" w:rsidRDefault="006D022D" w:rsidP="00D83073">
            <w:pPr>
              <w:jc w:val="center"/>
              <w:rPr>
                <w:rFonts w:ascii="Times New Roman" w:hAnsi="Times New Roman" w:cs="Times New Roman"/>
                <w:b/>
              </w:rPr>
            </w:pPr>
          </w:p>
          <w:p w14:paraId="76161FB8" w14:textId="77777777" w:rsidR="006D022D" w:rsidRDefault="006D022D" w:rsidP="00D83073">
            <w:pPr>
              <w:jc w:val="center"/>
              <w:rPr>
                <w:rFonts w:ascii="Times New Roman" w:hAnsi="Times New Roman" w:cs="Times New Roman"/>
                <w:b/>
              </w:rPr>
            </w:pPr>
          </w:p>
          <w:p w14:paraId="49CBC782" w14:textId="77777777" w:rsidR="006D022D" w:rsidRDefault="006D022D" w:rsidP="00D83073">
            <w:pPr>
              <w:jc w:val="center"/>
              <w:rPr>
                <w:rFonts w:ascii="Times New Roman" w:hAnsi="Times New Roman" w:cs="Times New Roman"/>
                <w:b/>
              </w:rPr>
            </w:pPr>
          </w:p>
          <w:p w14:paraId="29B1B532" w14:textId="77777777" w:rsidR="006D022D" w:rsidRDefault="006D022D" w:rsidP="00D83073">
            <w:pPr>
              <w:jc w:val="center"/>
              <w:rPr>
                <w:rFonts w:ascii="Times New Roman" w:hAnsi="Times New Roman" w:cs="Times New Roman"/>
                <w:b/>
              </w:rPr>
            </w:pPr>
          </w:p>
          <w:p w14:paraId="21811961" w14:textId="675E0EE8" w:rsidR="006D022D" w:rsidRPr="0053418E" w:rsidRDefault="006D022D" w:rsidP="00D83073">
            <w:pPr>
              <w:jc w:val="center"/>
              <w:rPr>
                <w:rFonts w:ascii="Times New Roman" w:hAnsi="Times New Roman" w:cs="Times New Roman"/>
                <w:b/>
              </w:rPr>
            </w:pPr>
          </w:p>
        </w:tc>
      </w:tr>
      <w:tr w:rsidR="00B31074" w:rsidRPr="0053418E" w14:paraId="0D44AA86" w14:textId="77777777" w:rsidTr="000560A9">
        <w:trPr>
          <w:trHeight w:val="636"/>
        </w:trPr>
        <w:tc>
          <w:tcPr>
            <w:tcW w:w="1050" w:type="dxa"/>
          </w:tcPr>
          <w:p w14:paraId="47C5FD1D" w14:textId="77777777" w:rsidR="00C9582B" w:rsidRPr="0053418E" w:rsidRDefault="00AD0EF4" w:rsidP="00786334">
            <w:pPr>
              <w:rPr>
                <w:rFonts w:ascii="Times New Roman" w:hAnsi="Times New Roman" w:cs="Times New Roman"/>
                <w:b/>
              </w:rPr>
            </w:pPr>
            <w:r>
              <w:rPr>
                <w:rFonts w:ascii="Times New Roman" w:hAnsi="Times New Roman" w:cs="Times New Roman"/>
                <w:b/>
              </w:rPr>
              <w:t>2.</w:t>
            </w:r>
            <w:r w:rsidR="006D022D">
              <w:rPr>
                <w:rFonts w:ascii="Times New Roman" w:hAnsi="Times New Roman" w:cs="Times New Roman"/>
                <w:b/>
              </w:rPr>
              <w:t>4.3</w:t>
            </w:r>
          </w:p>
        </w:tc>
        <w:tc>
          <w:tcPr>
            <w:tcW w:w="8510" w:type="dxa"/>
          </w:tcPr>
          <w:p w14:paraId="118C11C9" w14:textId="77777777" w:rsidR="004E0C00" w:rsidRDefault="006D022D" w:rsidP="00C07A53">
            <w:pPr>
              <w:rPr>
                <w:rFonts w:ascii="Times New Roman" w:hAnsi="Times New Roman" w:cs="Times New Roman"/>
                <w:b/>
                <w:u w:val="single"/>
              </w:rPr>
            </w:pPr>
            <w:r>
              <w:rPr>
                <w:rFonts w:ascii="Times New Roman" w:hAnsi="Times New Roman" w:cs="Times New Roman"/>
                <w:b/>
                <w:u w:val="single"/>
              </w:rPr>
              <w:t>St Mary’s Church</w:t>
            </w:r>
          </w:p>
          <w:p w14:paraId="4593141A" w14:textId="77777777" w:rsidR="00C07A53" w:rsidRPr="0053418E" w:rsidRDefault="00876A66" w:rsidP="00C07A53">
            <w:pPr>
              <w:rPr>
                <w:rFonts w:ascii="Times New Roman" w:hAnsi="Times New Roman" w:cs="Times New Roman"/>
              </w:rPr>
            </w:pPr>
            <w:r>
              <w:rPr>
                <w:rFonts w:ascii="Times New Roman" w:hAnsi="Times New Roman" w:cs="Times New Roman"/>
              </w:rPr>
              <w:t>Nothing to report</w:t>
            </w:r>
            <w:bookmarkStart w:id="0" w:name="_GoBack"/>
            <w:bookmarkEnd w:id="0"/>
          </w:p>
        </w:tc>
        <w:tc>
          <w:tcPr>
            <w:tcW w:w="1129" w:type="dxa"/>
          </w:tcPr>
          <w:p w14:paraId="3676F93F" w14:textId="77777777" w:rsidR="00D60936" w:rsidRPr="0053418E" w:rsidRDefault="00D60936" w:rsidP="006D022D">
            <w:pPr>
              <w:rPr>
                <w:rFonts w:ascii="Times New Roman" w:hAnsi="Times New Roman" w:cs="Times New Roman"/>
                <w:b/>
              </w:rPr>
            </w:pPr>
          </w:p>
        </w:tc>
      </w:tr>
      <w:tr w:rsidR="00A719BF" w:rsidRPr="0053418E" w14:paraId="189942C6" w14:textId="77777777" w:rsidTr="000560A9">
        <w:trPr>
          <w:trHeight w:val="6641"/>
        </w:trPr>
        <w:tc>
          <w:tcPr>
            <w:tcW w:w="1050" w:type="dxa"/>
          </w:tcPr>
          <w:p w14:paraId="1E4E98D8" w14:textId="77777777" w:rsidR="00A719BF" w:rsidRDefault="00A719BF" w:rsidP="00A719BF">
            <w:pPr>
              <w:rPr>
                <w:rFonts w:ascii="Times New Roman" w:hAnsi="Times New Roman" w:cs="Times New Roman"/>
                <w:b/>
              </w:rPr>
            </w:pPr>
            <w:r>
              <w:rPr>
                <w:rFonts w:ascii="Times New Roman" w:hAnsi="Times New Roman" w:cs="Times New Roman"/>
                <w:b/>
              </w:rPr>
              <w:lastRenderedPageBreak/>
              <w:t>2.5</w:t>
            </w:r>
          </w:p>
          <w:p w14:paraId="484A58DB" w14:textId="77777777" w:rsidR="00A719BF" w:rsidRDefault="00A719BF" w:rsidP="00A719BF">
            <w:pPr>
              <w:rPr>
                <w:rFonts w:ascii="Times New Roman" w:hAnsi="Times New Roman" w:cs="Times New Roman"/>
                <w:b/>
              </w:rPr>
            </w:pPr>
            <w:r>
              <w:rPr>
                <w:rFonts w:ascii="Times New Roman" w:hAnsi="Times New Roman" w:cs="Times New Roman"/>
                <w:b/>
              </w:rPr>
              <w:t>2.5.1</w:t>
            </w:r>
          </w:p>
          <w:p w14:paraId="0444EFF2" w14:textId="77777777" w:rsidR="00A719BF" w:rsidRDefault="00A719BF" w:rsidP="00A719BF">
            <w:pPr>
              <w:rPr>
                <w:rFonts w:ascii="Times New Roman" w:hAnsi="Times New Roman" w:cs="Times New Roman"/>
                <w:b/>
              </w:rPr>
            </w:pPr>
          </w:p>
          <w:p w14:paraId="4F225B82" w14:textId="77777777" w:rsidR="00A719BF" w:rsidRDefault="00A719BF" w:rsidP="00A719BF">
            <w:pPr>
              <w:rPr>
                <w:rFonts w:ascii="Times New Roman" w:hAnsi="Times New Roman" w:cs="Times New Roman"/>
                <w:b/>
              </w:rPr>
            </w:pPr>
          </w:p>
          <w:p w14:paraId="242E15AE" w14:textId="63B5C3B8" w:rsidR="00A719BF" w:rsidRDefault="00A719BF" w:rsidP="00A719BF">
            <w:pPr>
              <w:rPr>
                <w:rFonts w:ascii="Times New Roman" w:hAnsi="Times New Roman" w:cs="Times New Roman"/>
                <w:b/>
              </w:rPr>
            </w:pPr>
            <w:r>
              <w:rPr>
                <w:rFonts w:ascii="Times New Roman" w:hAnsi="Times New Roman" w:cs="Times New Roman"/>
                <w:b/>
              </w:rPr>
              <w:t>2.5.2</w:t>
            </w:r>
          </w:p>
          <w:p w14:paraId="60DBE1E9" w14:textId="77777777" w:rsidR="00A719BF" w:rsidRDefault="00A719BF" w:rsidP="00A719BF">
            <w:pPr>
              <w:rPr>
                <w:rFonts w:ascii="Times New Roman" w:hAnsi="Times New Roman" w:cs="Times New Roman"/>
                <w:b/>
              </w:rPr>
            </w:pPr>
          </w:p>
          <w:p w14:paraId="170275B3" w14:textId="0D3F408D" w:rsidR="00A719BF" w:rsidRDefault="00A719BF" w:rsidP="00A719BF">
            <w:pPr>
              <w:rPr>
                <w:rFonts w:ascii="Times New Roman" w:hAnsi="Times New Roman" w:cs="Times New Roman"/>
                <w:b/>
              </w:rPr>
            </w:pPr>
          </w:p>
          <w:p w14:paraId="07043F9E" w14:textId="5BE5543D" w:rsidR="00A719BF" w:rsidRDefault="00A719BF" w:rsidP="00A719BF">
            <w:pPr>
              <w:rPr>
                <w:rFonts w:ascii="Times New Roman" w:hAnsi="Times New Roman" w:cs="Times New Roman"/>
                <w:b/>
              </w:rPr>
            </w:pPr>
            <w:r>
              <w:rPr>
                <w:rFonts w:ascii="Times New Roman" w:hAnsi="Times New Roman" w:cs="Times New Roman"/>
                <w:b/>
              </w:rPr>
              <w:t>2.5.3</w:t>
            </w:r>
          </w:p>
          <w:p w14:paraId="490957F4" w14:textId="77777777" w:rsidR="00A719BF" w:rsidRDefault="00A719BF" w:rsidP="00A719BF">
            <w:pPr>
              <w:rPr>
                <w:rFonts w:ascii="Times New Roman" w:hAnsi="Times New Roman" w:cs="Times New Roman"/>
                <w:b/>
              </w:rPr>
            </w:pPr>
          </w:p>
          <w:p w14:paraId="06801764" w14:textId="77777777" w:rsidR="00A719BF" w:rsidRDefault="00A719BF" w:rsidP="00A719BF">
            <w:pPr>
              <w:rPr>
                <w:rFonts w:ascii="Times New Roman" w:hAnsi="Times New Roman" w:cs="Times New Roman"/>
                <w:b/>
              </w:rPr>
            </w:pPr>
          </w:p>
          <w:p w14:paraId="5738DF8E" w14:textId="77777777" w:rsidR="00A719BF" w:rsidRDefault="00A719BF" w:rsidP="00A719BF">
            <w:pPr>
              <w:rPr>
                <w:rFonts w:ascii="Times New Roman" w:hAnsi="Times New Roman" w:cs="Times New Roman"/>
                <w:b/>
              </w:rPr>
            </w:pPr>
          </w:p>
          <w:p w14:paraId="62104D90" w14:textId="77777777" w:rsidR="00A719BF" w:rsidRDefault="00A719BF" w:rsidP="00A719BF">
            <w:pPr>
              <w:rPr>
                <w:rFonts w:ascii="Times New Roman" w:hAnsi="Times New Roman" w:cs="Times New Roman"/>
                <w:b/>
              </w:rPr>
            </w:pPr>
          </w:p>
          <w:p w14:paraId="7B0E1271" w14:textId="7E74CE03" w:rsidR="00A719BF" w:rsidRDefault="00A719BF" w:rsidP="00A719BF">
            <w:pPr>
              <w:rPr>
                <w:rFonts w:ascii="Times New Roman" w:hAnsi="Times New Roman" w:cs="Times New Roman"/>
                <w:b/>
              </w:rPr>
            </w:pPr>
            <w:r>
              <w:rPr>
                <w:rFonts w:ascii="Times New Roman" w:hAnsi="Times New Roman" w:cs="Times New Roman"/>
                <w:b/>
              </w:rPr>
              <w:t>2.5.2.1</w:t>
            </w:r>
          </w:p>
          <w:p w14:paraId="65E68551" w14:textId="77777777" w:rsidR="00A719BF" w:rsidRDefault="00A719BF" w:rsidP="00A719BF">
            <w:pPr>
              <w:rPr>
                <w:rFonts w:ascii="Times New Roman" w:hAnsi="Times New Roman" w:cs="Times New Roman"/>
                <w:b/>
              </w:rPr>
            </w:pPr>
          </w:p>
          <w:p w14:paraId="57954F76" w14:textId="77777777" w:rsidR="00A719BF" w:rsidRDefault="00A719BF" w:rsidP="00A719BF">
            <w:pPr>
              <w:rPr>
                <w:rFonts w:ascii="Times New Roman" w:hAnsi="Times New Roman" w:cs="Times New Roman"/>
                <w:b/>
              </w:rPr>
            </w:pPr>
          </w:p>
          <w:p w14:paraId="3A8CE960" w14:textId="77777777" w:rsidR="00A719BF" w:rsidRDefault="00A719BF" w:rsidP="00A719BF">
            <w:pPr>
              <w:rPr>
                <w:rFonts w:ascii="Times New Roman" w:hAnsi="Times New Roman" w:cs="Times New Roman"/>
                <w:b/>
              </w:rPr>
            </w:pPr>
          </w:p>
          <w:p w14:paraId="71F9D283" w14:textId="1701C91C" w:rsidR="00A719BF" w:rsidRDefault="00A719BF" w:rsidP="00A719BF">
            <w:pPr>
              <w:rPr>
                <w:rFonts w:ascii="Times New Roman" w:hAnsi="Times New Roman" w:cs="Times New Roman"/>
                <w:b/>
              </w:rPr>
            </w:pPr>
            <w:r>
              <w:rPr>
                <w:rFonts w:ascii="Times New Roman" w:hAnsi="Times New Roman" w:cs="Times New Roman"/>
                <w:b/>
              </w:rPr>
              <w:t>2.5.2.2</w:t>
            </w:r>
          </w:p>
          <w:p w14:paraId="180DE62D" w14:textId="77777777" w:rsidR="00A719BF" w:rsidRDefault="00A719BF" w:rsidP="00A719BF">
            <w:pPr>
              <w:rPr>
                <w:rFonts w:ascii="Times New Roman" w:hAnsi="Times New Roman" w:cs="Times New Roman"/>
                <w:b/>
              </w:rPr>
            </w:pPr>
          </w:p>
          <w:p w14:paraId="66DA5CF2" w14:textId="77777777" w:rsidR="00A719BF" w:rsidRDefault="00A719BF" w:rsidP="00A719BF">
            <w:pPr>
              <w:rPr>
                <w:rFonts w:ascii="Times New Roman" w:hAnsi="Times New Roman" w:cs="Times New Roman"/>
                <w:b/>
              </w:rPr>
            </w:pPr>
          </w:p>
          <w:p w14:paraId="6844061E" w14:textId="36312443" w:rsidR="00A719BF" w:rsidRDefault="00A719BF" w:rsidP="00A719BF">
            <w:pPr>
              <w:rPr>
                <w:rFonts w:ascii="Times New Roman" w:hAnsi="Times New Roman" w:cs="Times New Roman"/>
                <w:b/>
              </w:rPr>
            </w:pPr>
            <w:r>
              <w:rPr>
                <w:rFonts w:ascii="Times New Roman" w:hAnsi="Times New Roman" w:cs="Times New Roman"/>
                <w:b/>
              </w:rPr>
              <w:t>2.5.2.3</w:t>
            </w:r>
          </w:p>
          <w:p w14:paraId="14AB8877" w14:textId="77777777" w:rsidR="00A719BF" w:rsidRDefault="00A719BF" w:rsidP="00A719BF">
            <w:pPr>
              <w:rPr>
                <w:rFonts w:ascii="Times New Roman" w:hAnsi="Times New Roman" w:cs="Times New Roman"/>
                <w:b/>
              </w:rPr>
            </w:pPr>
          </w:p>
          <w:p w14:paraId="139EEF5C" w14:textId="77777777" w:rsidR="00A719BF" w:rsidRDefault="00A719BF" w:rsidP="00A719BF">
            <w:pPr>
              <w:rPr>
                <w:rFonts w:ascii="Times New Roman" w:hAnsi="Times New Roman" w:cs="Times New Roman"/>
                <w:b/>
              </w:rPr>
            </w:pPr>
          </w:p>
          <w:p w14:paraId="0A26B37D" w14:textId="75BA2CF0" w:rsidR="00A719BF" w:rsidRDefault="00A719BF" w:rsidP="00A719BF">
            <w:pPr>
              <w:rPr>
                <w:rFonts w:ascii="Times New Roman" w:hAnsi="Times New Roman" w:cs="Times New Roman"/>
                <w:b/>
              </w:rPr>
            </w:pPr>
            <w:r>
              <w:rPr>
                <w:rFonts w:ascii="Times New Roman" w:hAnsi="Times New Roman" w:cs="Times New Roman"/>
                <w:b/>
              </w:rPr>
              <w:t>2.5.2.4</w:t>
            </w:r>
          </w:p>
          <w:p w14:paraId="09C080FB" w14:textId="3AFCA745" w:rsidR="00A719BF" w:rsidRDefault="00A719BF" w:rsidP="00A719BF">
            <w:pPr>
              <w:rPr>
                <w:rFonts w:ascii="Times New Roman" w:hAnsi="Times New Roman" w:cs="Times New Roman"/>
                <w:b/>
              </w:rPr>
            </w:pPr>
          </w:p>
          <w:p w14:paraId="3920C3FF" w14:textId="77777777" w:rsidR="00A719BF" w:rsidRDefault="00A719BF" w:rsidP="00A719BF">
            <w:pPr>
              <w:rPr>
                <w:rFonts w:ascii="Times New Roman" w:hAnsi="Times New Roman" w:cs="Times New Roman"/>
                <w:b/>
              </w:rPr>
            </w:pPr>
          </w:p>
          <w:p w14:paraId="390BEAEC" w14:textId="6C35CC8F" w:rsidR="00A719BF" w:rsidRDefault="00A719BF" w:rsidP="00A719BF">
            <w:pPr>
              <w:rPr>
                <w:rFonts w:ascii="Times New Roman" w:hAnsi="Times New Roman" w:cs="Times New Roman"/>
                <w:b/>
              </w:rPr>
            </w:pPr>
          </w:p>
          <w:p w14:paraId="19403F0C" w14:textId="77777777" w:rsidR="00A719BF" w:rsidRPr="0053418E" w:rsidRDefault="00A719BF" w:rsidP="00A719BF">
            <w:pPr>
              <w:rPr>
                <w:rFonts w:ascii="Times New Roman" w:hAnsi="Times New Roman" w:cs="Times New Roman"/>
                <w:b/>
              </w:rPr>
            </w:pPr>
          </w:p>
        </w:tc>
        <w:tc>
          <w:tcPr>
            <w:tcW w:w="8510" w:type="dxa"/>
          </w:tcPr>
          <w:p w14:paraId="62E2BFC8" w14:textId="77777777" w:rsidR="00A719BF" w:rsidRPr="002947A5" w:rsidRDefault="00A719BF" w:rsidP="00A719BF">
            <w:pPr>
              <w:rPr>
                <w:rFonts w:ascii="Times New Roman" w:hAnsi="Times New Roman" w:cs="Times New Roman"/>
                <w:b/>
              </w:rPr>
            </w:pPr>
            <w:r w:rsidRPr="002947A5">
              <w:rPr>
                <w:rFonts w:ascii="Times New Roman" w:hAnsi="Times New Roman" w:cs="Times New Roman"/>
                <w:b/>
              </w:rPr>
              <w:t>Planning</w:t>
            </w:r>
          </w:p>
          <w:p w14:paraId="2FE456EA" w14:textId="6937ED15" w:rsidR="00A719BF" w:rsidRDefault="00A719BF" w:rsidP="00A719BF">
            <w:pPr>
              <w:rPr>
                <w:rFonts w:ascii="Times New Roman" w:hAnsi="Times New Roman" w:cs="Times New Roman"/>
                <w:bCs/>
              </w:rPr>
            </w:pPr>
            <w:r>
              <w:rPr>
                <w:rFonts w:ascii="Times New Roman" w:hAnsi="Times New Roman" w:cs="Times New Roman"/>
                <w:b/>
              </w:rPr>
              <w:t>19/01700/</w:t>
            </w:r>
            <w:proofErr w:type="gramStart"/>
            <w:r>
              <w:rPr>
                <w:rFonts w:ascii="Times New Roman" w:hAnsi="Times New Roman" w:cs="Times New Roman"/>
                <w:b/>
              </w:rPr>
              <w:t xml:space="preserve">FULL </w:t>
            </w:r>
            <w:r>
              <w:rPr>
                <w:rFonts w:ascii="Times New Roman" w:hAnsi="Times New Roman" w:cs="Times New Roman"/>
                <w:bCs/>
              </w:rPr>
              <w:t xml:space="preserve"> </w:t>
            </w:r>
            <w:r w:rsidRPr="007B2835">
              <w:rPr>
                <w:rFonts w:ascii="Times New Roman" w:hAnsi="Times New Roman" w:cs="Times New Roman"/>
                <w:bCs/>
              </w:rPr>
              <w:t>Erection</w:t>
            </w:r>
            <w:proofErr w:type="gramEnd"/>
            <w:r w:rsidRPr="007B2835">
              <w:rPr>
                <w:rFonts w:ascii="Times New Roman" w:hAnsi="Times New Roman" w:cs="Times New Roman"/>
                <w:bCs/>
              </w:rPr>
              <w:t xml:space="preserve"> of dwelling and formation of access (Revised Scheme) Location: </w:t>
            </w:r>
            <w:proofErr w:type="spellStart"/>
            <w:r w:rsidRPr="007B2835">
              <w:rPr>
                <w:rFonts w:ascii="Times New Roman" w:hAnsi="Times New Roman" w:cs="Times New Roman"/>
                <w:bCs/>
              </w:rPr>
              <w:t>Southertons</w:t>
            </w:r>
            <w:proofErr w:type="spellEnd"/>
            <w:r w:rsidRPr="007B2835">
              <w:rPr>
                <w:rFonts w:ascii="Times New Roman" w:hAnsi="Times New Roman" w:cs="Times New Roman"/>
                <w:bCs/>
              </w:rPr>
              <w:t xml:space="preserve"> Farmhouse </w:t>
            </w:r>
            <w:proofErr w:type="spellStart"/>
            <w:r w:rsidRPr="007B2835">
              <w:rPr>
                <w:rFonts w:ascii="Times New Roman" w:hAnsi="Times New Roman" w:cs="Times New Roman"/>
                <w:bCs/>
              </w:rPr>
              <w:t>Westleigh</w:t>
            </w:r>
            <w:proofErr w:type="spellEnd"/>
            <w:r w:rsidRPr="007B2835">
              <w:rPr>
                <w:rFonts w:ascii="Times New Roman" w:hAnsi="Times New Roman" w:cs="Times New Roman"/>
                <w:bCs/>
              </w:rPr>
              <w:t xml:space="preserve"> Tiverton Devon</w:t>
            </w:r>
            <w:r w:rsidR="002340E6">
              <w:rPr>
                <w:rFonts w:ascii="Times New Roman" w:hAnsi="Times New Roman" w:cs="Times New Roman"/>
                <w:bCs/>
              </w:rPr>
              <w:t xml:space="preserve">. </w:t>
            </w:r>
            <w:r w:rsidR="002340E6" w:rsidRPr="002340E6">
              <w:rPr>
                <w:rFonts w:ascii="Times New Roman" w:hAnsi="Times New Roman" w:cs="Times New Roman"/>
                <w:bCs/>
                <w:i/>
                <w:iCs/>
              </w:rPr>
              <w:t>BPC continues to object.</w:t>
            </w:r>
          </w:p>
          <w:p w14:paraId="7B4D08B6" w14:textId="77777777" w:rsidR="00A719BF" w:rsidRDefault="00A719BF" w:rsidP="00A719BF">
            <w:pPr>
              <w:rPr>
                <w:rFonts w:ascii="Times New Roman" w:hAnsi="Times New Roman" w:cs="Times New Roman"/>
                <w:bCs/>
              </w:rPr>
            </w:pPr>
          </w:p>
          <w:p w14:paraId="65E72121" w14:textId="0380391C" w:rsidR="00A719BF" w:rsidRDefault="00A719BF" w:rsidP="00A719BF">
            <w:pPr>
              <w:rPr>
                <w:rFonts w:ascii="Times New Roman" w:hAnsi="Times New Roman" w:cs="Times New Roman"/>
                <w:bCs/>
              </w:rPr>
            </w:pPr>
            <w:r w:rsidRPr="007B2835">
              <w:rPr>
                <w:rFonts w:ascii="Times New Roman" w:hAnsi="Times New Roman" w:cs="Times New Roman"/>
                <w:b/>
              </w:rPr>
              <w:t>19/01189/</w:t>
            </w:r>
            <w:proofErr w:type="gramStart"/>
            <w:r w:rsidRPr="007B2835">
              <w:rPr>
                <w:rFonts w:ascii="Times New Roman" w:hAnsi="Times New Roman" w:cs="Times New Roman"/>
                <w:b/>
              </w:rPr>
              <w:t>OUT</w:t>
            </w:r>
            <w:r>
              <w:rPr>
                <w:rFonts w:ascii="Times New Roman" w:hAnsi="Times New Roman" w:cs="Times New Roman"/>
                <w:bCs/>
              </w:rPr>
              <w:t xml:space="preserve"> </w:t>
            </w:r>
            <w:r w:rsidRPr="007B2835">
              <w:rPr>
                <w:rFonts w:ascii="Times New Roman" w:hAnsi="Times New Roman" w:cs="Times New Roman"/>
                <w:b/>
              </w:rPr>
              <w:t xml:space="preserve"> </w:t>
            </w:r>
            <w:r w:rsidRPr="000D436B">
              <w:rPr>
                <w:rFonts w:ascii="Times New Roman" w:hAnsi="Times New Roman" w:cs="Times New Roman"/>
                <w:bCs/>
              </w:rPr>
              <w:t>Outline</w:t>
            </w:r>
            <w:proofErr w:type="gramEnd"/>
            <w:r w:rsidRPr="000D436B">
              <w:rPr>
                <w:rFonts w:ascii="Times New Roman" w:hAnsi="Times New Roman" w:cs="Times New Roman"/>
                <w:bCs/>
              </w:rPr>
              <w:t xml:space="preserve"> for the erection of 2 dwellings (Revised Scheme)</w:t>
            </w:r>
            <w:r w:rsidRPr="007B2835">
              <w:rPr>
                <w:rFonts w:ascii="Times New Roman" w:hAnsi="Times New Roman" w:cs="Times New Roman"/>
                <w:b/>
              </w:rPr>
              <w:t xml:space="preserve"> </w:t>
            </w:r>
            <w:r w:rsidRPr="000D436B">
              <w:rPr>
                <w:rFonts w:ascii="Times New Roman" w:hAnsi="Times New Roman" w:cs="Times New Roman"/>
                <w:bCs/>
              </w:rPr>
              <w:t>Location: Land at NGR 307538 116626 (North of Town Farm) Burlescombe Devon</w:t>
            </w:r>
            <w:r w:rsidR="002340E6">
              <w:rPr>
                <w:rFonts w:ascii="Times New Roman" w:hAnsi="Times New Roman" w:cs="Times New Roman"/>
                <w:bCs/>
              </w:rPr>
              <w:t xml:space="preserve">. </w:t>
            </w:r>
            <w:r w:rsidR="002340E6" w:rsidRPr="002340E6">
              <w:rPr>
                <w:rFonts w:ascii="Times New Roman" w:hAnsi="Times New Roman" w:cs="Times New Roman"/>
                <w:bCs/>
                <w:i/>
                <w:iCs/>
              </w:rPr>
              <w:t>BPC continues to object.</w:t>
            </w:r>
          </w:p>
          <w:p w14:paraId="15FE1A18" w14:textId="77777777" w:rsidR="00A719BF" w:rsidRDefault="00A719BF" w:rsidP="00A719BF">
            <w:pPr>
              <w:rPr>
                <w:rFonts w:ascii="Times New Roman" w:hAnsi="Times New Roman" w:cs="Times New Roman"/>
                <w:bCs/>
              </w:rPr>
            </w:pPr>
          </w:p>
          <w:p w14:paraId="6EEECBD2" w14:textId="77777777" w:rsidR="00A719BF" w:rsidRDefault="00A719BF" w:rsidP="00A719BF">
            <w:pPr>
              <w:rPr>
                <w:rFonts w:ascii="Times New Roman" w:hAnsi="Times New Roman" w:cs="Times New Roman"/>
                <w:b/>
              </w:rPr>
            </w:pPr>
            <w:r w:rsidRPr="00BB0F1F">
              <w:rPr>
                <w:rFonts w:ascii="Times New Roman" w:hAnsi="Times New Roman" w:cs="Times New Roman"/>
                <w:b/>
              </w:rPr>
              <w:t>Withdrawn</w:t>
            </w:r>
          </w:p>
          <w:p w14:paraId="5A0E3983" w14:textId="503BBD38" w:rsidR="00A719BF" w:rsidRDefault="00A719BF" w:rsidP="00A719BF">
            <w:pPr>
              <w:rPr>
                <w:rFonts w:ascii="Times New Roman" w:hAnsi="Times New Roman" w:cs="Times New Roman"/>
                <w:bCs/>
              </w:rPr>
            </w:pPr>
            <w:r>
              <w:rPr>
                <w:rFonts w:ascii="Times New Roman" w:hAnsi="Times New Roman" w:cs="Times New Roman"/>
                <w:b/>
              </w:rPr>
              <w:t xml:space="preserve">19/01693/HOUSE </w:t>
            </w:r>
            <w:r w:rsidRPr="00600D7B">
              <w:rPr>
                <w:rFonts w:ascii="Times New Roman" w:hAnsi="Times New Roman" w:cs="Times New Roman"/>
                <w:bCs/>
              </w:rPr>
              <w:t>Erection of two storey side extension and single storey rear extension Location: Pitt Orchard Bungalow Appledore Burlescombe</w:t>
            </w:r>
          </w:p>
          <w:p w14:paraId="1ED6F785" w14:textId="77777777" w:rsidR="00A719BF" w:rsidRPr="00BB0F1F" w:rsidRDefault="00A719BF" w:rsidP="00A719BF">
            <w:pPr>
              <w:rPr>
                <w:rFonts w:ascii="Times New Roman" w:hAnsi="Times New Roman" w:cs="Times New Roman"/>
                <w:bCs/>
              </w:rPr>
            </w:pPr>
          </w:p>
          <w:p w14:paraId="6EC14B1A" w14:textId="77777777" w:rsidR="00A719BF" w:rsidRPr="002947A5" w:rsidRDefault="00A719BF" w:rsidP="00A719BF">
            <w:pPr>
              <w:rPr>
                <w:rFonts w:ascii="Times New Roman" w:hAnsi="Times New Roman" w:cs="Times New Roman"/>
                <w:b/>
              </w:rPr>
            </w:pPr>
            <w:r w:rsidRPr="002947A5">
              <w:rPr>
                <w:rFonts w:ascii="Times New Roman" w:hAnsi="Times New Roman" w:cs="Times New Roman"/>
                <w:b/>
              </w:rPr>
              <w:t>MDDC Decisions:</w:t>
            </w:r>
          </w:p>
          <w:p w14:paraId="086B0F99" w14:textId="22901DA0" w:rsidR="00A719BF" w:rsidRDefault="00A719BF" w:rsidP="00A719BF">
            <w:pPr>
              <w:rPr>
                <w:rFonts w:ascii="Times New Roman" w:hAnsi="Times New Roman" w:cs="Times New Roman"/>
                <w:i/>
                <w:iCs/>
              </w:rPr>
            </w:pPr>
            <w:r w:rsidRPr="000D436B">
              <w:rPr>
                <w:rFonts w:ascii="Times New Roman" w:hAnsi="Times New Roman" w:cs="Times New Roman"/>
                <w:b/>
                <w:bCs/>
              </w:rPr>
              <w:t>19/01660/</w:t>
            </w:r>
            <w:proofErr w:type="gramStart"/>
            <w:r w:rsidRPr="000D436B">
              <w:rPr>
                <w:rFonts w:ascii="Times New Roman" w:hAnsi="Times New Roman" w:cs="Times New Roman"/>
                <w:b/>
                <w:bCs/>
              </w:rPr>
              <w:t>PNCOU</w:t>
            </w:r>
            <w:r>
              <w:rPr>
                <w:rFonts w:ascii="Times New Roman" w:hAnsi="Times New Roman" w:cs="Times New Roman"/>
              </w:rPr>
              <w:t xml:space="preserve">  </w:t>
            </w:r>
            <w:r w:rsidRPr="000D436B">
              <w:rPr>
                <w:rFonts w:ascii="Times New Roman" w:hAnsi="Times New Roman" w:cs="Times New Roman"/>
              </w:rPr>
              <w:t>Prior</w:t>
            </w:r>
            <w:proofErr w:type="gramEnd"/>
            <w:r w:rsidRPr="000D436B">
              <w:rPr>
                <w:rFonts w:ascii="Times New Roman" w:hAnsi="Times New Roman" w:cs="Times New Roman"/>
              </w:rPr>
              <w:t xml:space="preserve"> Notification for the change of use of a storage and distribution building  under a flexible business use to an office under a flexible business use via Class R (252sq.m) Location: Office </w:t>
            </w:r>
            <w:proofErr w:type="spellStart"/>
            <w:r w:rsidRPr="000D436B">
              <w:rPr>
                <w:rFonts w:ascii="Times New Roman" w:hAnsi="Times New Roman" w:cs="Times New Roman"/>
              </w:rPr>
              <w:t>Moorhayes</w:t>
            </w:r>
            <w:proofErr w:type="spellEnd"/>
            <w:r w:rsidRPr="000D436B">
              <w:rPr>
                <w:rFonts w:ascii="Times New Roman" w:hAnsi="Times New Roman" w:cs="Times New Roman"/>
              </w:rPr>
              <w:t xml:space="preserve"> Farm </w:t>
            </w:r>
            <w:proofErr w:type="spellStart"/>
            <w:r w:rsidRPr="000D436B">
              <w:rPr>
                <w:rFonts w:ascii="Times New Roman" w:hAnsi="Times New Roman" w:cs="Times New Roman"/>
              </w:rPr>
              <w:t>Uffculme</w:t>
            </w:r>
            <w:proofErr w:type="spellEnd"/>
            <w:r w:rsidRPr="000D436B">
              <w:rPr>
                <w:rFonts w:ascii="Times New Roman" w:hAnsi="Times New Roman" w:cs="Times New Roman"/>
              </w:rPr>
              <w:t xml:space="preserve"> Cullompton</w:t>
            </w:r>
            <w:r>
              <w:rPr>
                <w:rFonts w:ascii="Times New Roman" w:hAnsi="Times New Roman" w:cs="Times New Roman"/>
              </w:rPr>
              <w:t xml:space="preserve"> </w:t>
            </w:r>
            <w:r w:rsidRPr="000D436B">
              <w:rPr>
                <w:rFonts w:ascii="Times New Roman" w:hAnsi="Times New Roman" w:cs="Times New Roman"/>
                <w:i/>
                <w:iCs/>
              </w:rPr>
              <w:t>Granted</w:t>
            </w:r>
          </w:p>
          <w:p w14:paraId="0DCD45F7" w14:textId="77777777" w:rsidR="00A719BF" w:rsidRDefault="00A719BF" w:rsidP="00A719BF">
            <w:pPr>
              <w:rPr>
                <w:rFonts w:ascii="Times New Roman" w:hAnsi="Times New Roman" w:cs="Times New Roman"/>
                <w:i/>
                <w:iCs/>
              </w:rPr>
            </w:pPr>
          </w:p>
          <w:p w14:paraId="0E420A78" w14:textId="4AE1D62D" w:rsidR="00A719BF" w:rsidRDefault="00A719BF" w:rsidP="00A719BF">
            <w:pPr>
              <w:rPr>
                <w:rFonts w:ascii="Times New Roman" w:hAnsi="Times New Roman" w:cs="Times New Roman"/>
                <w:i/>
                <w:iCs/>
              </w:rPr>
            </w:pPr>
            <w:r w:rsidRPr="000D436B">
              <w:rPr>
                <w:rFonts w:ascii="Times New Roman" w:hAnsi="Times New Roman" w:cs="Times New Roman"/>
                <w:b/>
                <w:bCs/>
              </w:rPr>
              <w:t>19/01956/CAT</w:t>
            </w:r>
            <w:r>
              <w:rPr>
                <w:rFonts w:ascii="Times New Roman" w:hAnsi="Times New Roman" w:cs="Times New Roman"/>
              </w:rPr>
              <w:t xml:space="preserve"> </w:t>
            </w:r>
            <w:r w:rsidRPr="000D436B">
              <w:rPr>
                <w:rFonts w:ascii="Times New Roman" w:hAnsi="Times New Roman" w:cs="Times New Roman"/>
              </w:rPr>
              <w:t xml:space="preserve">Notification of intention to cut to ground level 2 </w:t>
            </w:r>
            <w:proofErr w:type="spellStart"/>
            <w:r w:rsidRPr="000D436B">
              <w:rPr>
                <w:rFonts w:ascii="Times New Roman" w:hAnsi="Times New Roman" w:cs="Times New Roman"/>
              </w:rPr>
              <w:t>Leyandii</w:t>
            </w:r>
            <w:proofErr w:type="spellEnd"/>
            <w:r w:rsidRPr="000D436B">
              <w:rPr>
                <w:rFonts w:ascii="Times New Roman" w:hAnsi="Times New Roman" w:cs="Times New Roman"/>
              </w:rPr>
              <w:t xml:space="preserve"> trees within the Conservation Area Location: Canonsleigh Barton Burlescombe Tiverton Devon</w:t>
            </w:r>
            <w:r>
              <w:rPr>
                <w:rFonts w:ascii="Times New Roman" w:hAnsi="Times New Roman" w:cs="Times New Roman"/>
              </w:rPr>
              <w:t xml:space="preserve"> </w:t>
            </w:r>
            <w:r w:rsidRPr="000D436B">
              <w:rPr>
                <w:rFonts w:ascii="Times New Roman" w:hAnsi="Times New Roman" w:cs="Times New Roman"/>
                <w:i/>
                <w:iCs/>
              </w:rPr>
              <w:t>Granted</w:t>
            </w:r>
          </w:p>
          <w:p w14:paraId="54E24F11" w14:textId="77777777" w:rsidR="00A719BF" w:rsidRDefault="00A719BF" w:rsidP="00A719BF">
            <w:pPr>
              <w:rPr>
                <w:rFonts w:ascii="Times New Roman" w:hAnsi="Times New Roman" w:cs="Times New Roman"/>
                <w:i/>
                <w:iCs/>
              </w:rPr>
            </w:pPr>
          </w:p>
          <w:p w14:paraId="169865AD" w14:textId="622CA746" w:rsidR="00A719BF" w:rsidRDefault="00A719BF" w:rsidP="00A719BF">
            <w:pPr>
              <w:rPr>
                <w:rFonts w:ascii="Times New Roman" w:hAnsi="Times New Roman" w:cs="Times New Roman"/>
                <w:i/>
                <w:iCs/>
              </w:rPr>
            </w:pPr>
            <w:r w:rsidRPr="000D436B">
              <w:rPr>
                <w:rFonts w:ascii="Times New Roman" w:hAnsi="Times New Roman" w:cs="Times New Roman"/>
                <w:b/>
                <w:bCs/>
              </w:rPr>
              <w:t xml:space="preserve">19/01700/FULL </w:t>
            </w:r>
            <w:r w:rsidRPr="009518EB">
              <w:rPr>
                <w:rFonts w:ascii="Times New Roman" w:hAnsi="Times New Roman" w:cs="Times New Roman"/>
              </w:rPr>
              <w:t xml:space="preserve">Erection of dwelling and formation of access (Revised Scheme) Location: </w:t>
            </w:r>
            <w:proofErr w:type="spellStart"/>
            <w:r w:rsidRPr="009518EB">
              <w:rPr>
                <w:rFonts w:ascii="Times New Roman" w:hAnsi="Times New Roman" w:cs="Times New Roman"/>
              </w:rPr>
              <w:t>Southertons</w:t>
            </w:r>
            <w:proofErr w:type="spellEnd"/>
            <w:r w:rsidRPr="009518EB">
              <w:rPr>
                <w:rFonts w:ascii="Times New Roman" w:hAnsi="Times New Roman" w:cs="Times New Roman"/>
              </w:rPr>
              <w:t xml:space="preserve"> Farmhouse </w:t>
            </w:r>
            <w:proofErr w:type="spellStart"/>
            <w:r w:rsidRPr="009518EB">
              <w:rPr>
                <w:rFonts w:ascii="Times New Roman" w:hAnsi="Times New Roman" w:cs="Times New Roman"/>
              </w:rPr>
              <w:t>Westleigh</w:t>
            </w:r>
            <w:proofErr w:type="spellEnd"/>
            <w:r w:rsidRPr="009518EB">
              <w:rPr>
                <w:rFonts w:ascii="Times New Roman" w:hAnsi="Times New Roman" w:cs="Times New Roman"/>
              </w:rPr>
              <w:t xml:space="preserve"> Tiverton Devon</w:t>
            </w:r>
            <w:r>
              <w:rPr>
                <w:rFonts w:ascii="Times New Roman" w:hAnsi="Times New Roman" w:cs="Times New Roman"/>
              </w:rPr>
              <w:t xml:space="preserve"> </w:t>
            </w:r>
            <w:r w:rsidRPr="009518EB">
              <w:rPr>
                <w:rFonts w:ascii="Times New Roman" w:hAnsi="Times New Roman" w:cs="Times New Roman"/>
                <w:i/>
                <w:iCs/>
              </w:rPr>
              <w:t>Granted</w:t>
            </w:r>
            <w:r>
              <w:rPr>
                <w:rFonts w:ascii="Times New Roman" w:hAnsi="Times New Roman" w:cs="Times New Roman"/>
                <w:i/>
                <w:iCs/>
              </w:rPr>
              <w:t xml:space="preserve"> </w:t>
            </w:r>
          </w:p>
          <w:p w14:paraId="661A0FD4" w14:textId="77777777" w:rsidR="00A719BF" w:rsidRDefault="00A719BF" w:rsidP="00A719BF">
            <w:pPr>
              <w:rPr>
                <w:rFonts w:ascii="Times New Roman" w:hAnsi="Times New Roman" w:cs="Times New Roman"/>
                <w:i/>
                <w:iCs/>
              </w:rPr>
            </w:pPr>
          </w:p>
          <w:p w14:paraId="6ED7D0F4" w14:textId="5A40D4EE" w:rsidR="00A719BF" w:rsidRPr="0053418E" w:rsidRDefault="00A719BF" w:rsidP="00A719BF">
            <w:pPr>
              <w:rPr>
                <w:rFonts w:ascii="Times New Roman" w:hAnsi="Times New Roman" w:cs="Times New Roman"/>
              </w:rPr>
            </w:pPr>
            <w:r w:rsidRPr="00E87A18">
              <w:rPr>
                <w:rFonts w:ascii="Times New Roman" w:hAnsi="Times New Roman" w:cs="Times New Roman"/>
                <w:b/>
                <w:bCs/>
              </w:rPr>
              <w:t>19/01874/FULL</w:t>
            </w:r>
            <w:r>
              <w:rPr>
                <w:rFonts w:ascii="Times New Roman" w:hAnsi="Times New Roman" w:cs="Times New Roman"/>
                <w:b/>
                <w:bCs/>
              </w:rPr>
              <w:t xml:space="preserve"> </w:t>
            </w:r>
            <w:r w:rsidRPr="00E87A18">
              <w:rPr>
                <w:rFonts w:ascii="Times New Roman" w:hAnsi="Times New Roman" w:cs="Times New Roman"/>
              </w:rPr>
              <w:t>Removal of condition 4 of planning permission</w:t>
            </w:r>
            <w:r w:rsidRPr="00E87A18">
              <w:rPr>
                <w:rFonts w:ascii="Times New Roman" w:hAnsi="Times New Roman" w:cs="Times New Roman"/>
                <w:b/>
                <w:bCs/>
              </w:rPr>
              <w:t xml:space="preserve"> </w:t>
            </w:r>
            <w:r w:rsidRPr="00E87A18">
              <w:rPr>
                <w:rFonts w:ascii="Times New Roman" w:hAnsi="Times New Roman" w:cs="Times New Roman"/>
              </w:rPr>
              <w:t xml:space="preserve">92/01215/FULL to allow the garage to be used as ancillary accommodation Location: 1 </w:t>
            </w:r>
            <w:proofErr w:type="spellStart"/>
            <w:r w:rsidRPr="00E87A18">
              <w:rPr>
                <w:rFonts w:ascii="Times New Roman" w:hAnsi="Times New Roman" w:cs="Times New Roman"/>
              </w:rPr>
              <w:t>Hensons</w:t>
            </w:r>
            <w:proofErr w:type="spellEnd"/>
            <w:r w:rsidRPr="00E87A18">
              <w:rPr>
                <w:rFonts w:ascii="Times New Roman" w:hAnsi="Times New Roman" w:cs="Times New Roman"/>
              </w:rPr>
              <w:t xml:space="preserve"> Drive </w:t>
            </w:r>
            <w:proofErr w:type="spellStart"/>
            <w:r w:rsidRPr="00E87A18">
              <w:rPr>
                <w:rFonts w:ascii="Times New Roman" w:hAnsi="Times New Roman" w:cs="Times New Roman"/>
              </w:rPr>
              <w:t>Westleigh</w:t>
            </w:r>
            <w:proofErr w:type="spellEnd"/>
            <w:r w:rsidRPr="00E87A18">
              <w:rPr>
                <w:rFonts w:ascii="Times New Roman" w:hAnsi="Times New Roman" w:cs="Times New Roman"/>
              </w:rPr>
              <w:t xml:space="preserve"> Tiverton Devon</w:t>
            </w:r>
            <w:r w:rsidR="002340E6">
              <w:rPr>
                <w:rFonts w:ascii="Times New Roman" w:hAnsi="Times New Roman" w:cs="Times New Roman"/>
              </w:rPr>
              <w:t xml:space="preserve">. </w:t>
            </w:r>
            <w:r w:rsidR="002340E6" w:rsidRPr="002340E6">
              <w:rPr>
                <w:rFonts w:ascii="Times New Roman" w:hAnsi="Times New Roman" w:cs="Times New Roman"/>
                <w:i/>
                <w:iCs/>
              </w:rPr>
              <w:t>Granted</w:t>
            </w:r>
          </w:p>
        </w:tc>
        <w:tc>
          <w:tcPr>
            <w:tcW w:w="1129" w:type="dxa"/>
          </w:tcPr>
          <w:p w14:paraId="68780305" w14:textId="77777777" w:rsidR="00A719BF" w:rsidRPr="0053418E" w:rsidRDefault="00A719BF" w:rsidP="00A719BF">
            <w:pPr>
              <w:jc w:val="center"/>
              <w:rPr>
                <w:rFonts w:ascii="Times New Roman" w:hAnsi="Times New Roman" w:cs="Times New Roman"/>
                <w:b/>
              </w:rPr>
            </w:pPr>
          </w:p>
          <w:p w14:paraId="5F18C3B0" w14:textId="77777777" w:rsidR="00A719BF" w:rsidRPr="0053418E" w:rsidRDefault="00A719BF" w:rsidP="00A719BF">
            <w:pPr>
              <w:jc w:val="center"/>
              <w:rPr>
                <w:rFonts w:ascii="Times New Roman" w:hAnsi="Times New Roman" w:cs="Times New Roman"/>
                <w:b/>
              </w:rPr>
            </w:pPr>
          </w:p>
          <w:p w14:paraId="54180DDA" w14:textId="77777777" w:rsidR="00A719BF" w:rsidRPr="0053418E" w:rsidRDefault="00A719BF" w:rsidP="00A719BF">
            <w:pPr>
              <w:jc w:val="center"/>
              <w:rPr>
                <w:rFonts w:ascii="Times New Roman" w:hAnsi="Times New Roman" w:cs="Times New Roman"/>
                <w:b/>
              </w:rPr>
            </w:pPr>
          </w:p>
          <w:p w14:paraId="39D85902" w14:textId="77777777" w:rsidR="00A719BF" w:rsidRPr="0053418E" w:rsidRDefault="00A719BF" w:rsidP="00A719BF">
            <w:pPr>
              <w:jc w:val="center"/>
              <w:rPr>
                <w:rFonts w:ascii="Times New Roman" w:hAnsi="Times New Roman" w:cs="Times New Roman"/>
                <w:b/>
              </w:rPr>
            </w:pPr>
          </w:p>
          <w:p w14:paraId="3BDB8262" w14:textId="77777777" w:rsidR="00A719BF" w:rsidRPr="0053418E" w:rsidRDefault="00A719BF" w:rsidP="00A719BF">
            <w:pPr>
              <w:jc w:val="center"/>
              <w:rPr>
                <w:rFonts w:ascii="Times New Roman" w:hAnsi="Times New Roman" w:cs="Times New Roman"/>
                <w:b/>
              </w:rPr>
            </w:pPr>
          </w:p>
          <w:p w14:paraId="6F25CF94" w14:textId="77777777" w:rsidR="00A719BF" w:rsidRPr="0053418E" w:rsidRDefault="00A719BF" w:rsidP="00A719BF">
            <w:pPr>
              <w:rPr>
                <w:rFonts w:ascii="Times New Roman" w:hAnsi="Times New Roman" w:cs="Times New Roman"/>
                <w:b/>
              </w:rPr>
            </w:pPr>
          </w:p>
        </w:tc>
      </w:tr>
      <w:tr w:rsidR="00A719BF" w:rsidRPr="0053418E" w14:paraId="1156E26B" w14:textId="77777777" w:rsidTr="000560A9">
        <w:trPr>
          <w:trHeight w:val="657"/>
        </w:trPr>
        <w:tc>
          <w:tcPr>
            <w:tcW w:w="1050" w:type="dxa"/>
          </w:tcPr>
          <w:p w14:paraId="4AA36FE2" w14:textId="43BDE75D" w:rsidR="00A719BF" w:rsidRDefault="00A719BF" w:rsidP="00A719BF">
            <w:pPr>
              <w:rPr>
                <w:rFonts w:ascii="Times New Roman" w:hAnsi="Times New Roman" w:cs="Times New Roman"/>
                <w:b/>
              </w:rPr>
            </w:pPr>
            <w:r>
              <w:rPr>
                <w:rFonts w:ascii="Times New Roman" w:hAnsi="Times New Roman" w:cs="Times New Roman"/>
                <w:b/>
              </w:rPr>
              <w:t>2.6</w:t>
            </w:r>
          </w:p>
          <w:p w14:paraId="6761C555" w14:textId="2CDC32F5" w:rsidR="004E2533" w:rsidRDefault="004E2533" w:rsidP="00A719BF">
            <w:pPr>
              <w:rPr>
                <w:rFonts w:ascii="Times New Roman" w:hAnsi="Times New Roman" w:cs="Times New Roman"/>
                <w:b/>
              </w:rPr>
            </w:pPr>
          </w:p>
          <w:p w14:paraId="169BBC1F" w14:textId="6F8C9FF1" w:rsidR="004E2533" w:rsidRDefault="004E2533" w:rsidP="00A719BF">
            <w:pPr>
              <w:rPr>
                <w:rFonts w:ascii="Times New Roman" w:hAnsi="Times New Roman" w:cs="Times New Roman"/>
                <w:b/>
              </w:rPr>
            </w:pPr>
          </w:p>
          <w:p w14:paraId="7C34A630" w14:textId="77777777" w:rsidR="004E2533" w:rsidRDefault="004E2533" w:rsidP="00A719BF">
            <w:pPr>
              <w:rPr>
                <w:rFonts w:ascii="Times New Roman" w:hAnsi="Times New Roman" w:cs="Times New Roman"/>
                <w:b/>
              </w:rPr>
            </w:pPr>
          </w:p>
          <w:p w14:paraId="3558CE0F" w14:textId="42C43511" w:rsidR="004E2533" w:rsidRDefault="004E2533" w:rsidP="00A719BF">
            <w:pPr>
              <w:rPr>
                <w:rFonts w:ascii="Times New Roman" w:hAnsi="Times New Roman" w:cs="Times New Roman"/>
                <w:b/>
              </w:rPr>
            </w:pPr>
            <w:r>
              <w:rPr>
                <w:rFonts w:ascii="Times New Roman" w:hAnsi="Times New Roman" w:cs="Times New Roman"/>
                <w:b/>
              </w:rPr>
              <w:t>2.7</w:t>
            </w:r>
          </w:p>
          <w:p w14:paraId="3E439BFE" w14:textId="77777777" w:rsidR="004E2533" w:rsidRDefault="004E2533" w:rsidP="00A719BF">
            <w:pPr>
              <w:rPr>
                <w:rFonts w:ascii="Times New Roman" w:hAnsi="Times New Roman" w:cs="Times New Roman"/>
                <w:b/>
              </w:rPr>
            </w:pPr>
          </w:p>
          <w:p w14:paraId="7B0815A7" w14:textId="5E2CA2A1" w:rsidR="00A719BF" w:rsidRDefault="00A719BF" w:rsidP="00A719BF">
            <w:pPr>
              <w:rPr>
                <w:rFonts w:ascii="Times New Roman" w:hAnsi="Times New Roman" w:cs="Times New Roman"/>
                <w:b/>
              </w:rPr>
            </w:pPr>
          </w:p>
          <w:p w14:paraId="7D0BE0DD" w14:textId="77777777" w:rsidR="00A719BF" w:rsidRDefault="00A719BF" w:rsidP="00A719BF">
            <w:pPr>
              <w:rPr>
                <w:rFonts w:ascii="Times New Roman" w:hAnsi="Times New Roman" w:cs="Times New Roman"/>
                <w:b/>
              </w:rPr>
            </w:pPr>
          </w:p>
          <w:p w14:paraId="67DBDE26" w14:textId="77777777" w:rsidR="00A719BF" w:rsidRPr="008816FF" w:rsidRDefault="00A719BF" w:rsidP="00A719BF">
            <w:pPr>
              <w:rPr>
                <w:rFonts w:ascii="Times New Roman" w:hAnsi="Times New Roman" w:cs="Times New Roman"/>
              </w:rPr>
            </w:pPr>
          </w:p>
          <w:p w14:paraId="0A64C7BE" w14:textId="77777777" w:rsidR="00A719BF" w:rsidRDefault="00A719BF" w:rsidP="00A719BF">
            <w:pPr>
              <w:tabs>
                <w:tab w:val="left" w:pos="780"/>
              </w:tabs>
              <w:rPr>
                <w:rFonts w:ascii="Times New Roman" w:hAnsi="Times New Roman" w:cs="Times New Roman"/>
              </w:rPr>
            </w:pPr>
          </w:p>
          <w:p w14:paraId="1E29C0DD" w14:textId="77777777" w:rsidR="00A719BF" w:rsidRPr="009A270B" w:rsidRDefault="00A719BF" w:rsidP="00A719BF">
            <w:pPr>
              <w:rPr>
                <w:rFonts w:ascii="Times New Roman" w:hAnsi="Times New Roman" w:cs="Times New Roman"/>
              </w:rPr>
            </w:pPr>
          </w:p>
          <w:p w14:paraId="0D78C82F" w14:textId="77777777" w:rsidR="00A719BF" w:rsidRPr="009A270B" w:rsidRDefault="00A719BF" w:rsidP="00A719BF">
            <w:pPr>
              <w:rPr>
                <w:rFonts w:ascii="Times New Roman" w:hAnsi="Times New Roman" w:cs="Times New Roman"/>
              </w:rPr>
            </w:pPr>
          </w:p>
          <w:p w14:paraId="551C169F" w14:textId="77777777" w:rsidR="00A719BF" w:rsidRPr="009A270B" w:rsidRDefault="00A719BF" w:rsidP="00A719BF">
            <w:pPr>
              <w:rPr>
                <w:rFonts w:ascii="Times New Roman" w:hAnsi="Times New Roman" w:cs="Times New Roman"/>
              </w:rPr>
            </w:pPr>
          </w:p>
          <w:p w14:paraId="62A98207" w14:textId="77777777" w:rsidR="00A719BF" w:rsidRPr="009A270B" w:rsidRDefault="00A719BF" w:rsidP="00A719BF">
            <w:pPr>
              <w:rPr>
                <w:rFonts w:ascii="Times New Roman" w:hAnsi="Times New Roman" w:cs="Times New Roman"/>
              </w:rPr>
            </w:pPr>
          </w:p>
          <w:p w14:paraId="1E3129AA" w14:textId="77777777" w:rsidR="00A719BF" w:rsidRDefault="00A719BF" w:rsidP="00A719BF">
            <w:pPr>
              <w:rPr>
                <w:rFonts w:ascii="Times New Roman" w:hAnsi="Times New Roman" w:cs="Times New Roman"/>
              </w:rPr>
            </w:pPr>
          </w:p>
          <w:p w14:paraId="3E1524B4" w14:textId="77777777" w:rsidR="00A719BF" w:rsidRPr="009A270B" w:rsidRDefault="00A719BF" w:rsidP="00A719BF">
            <w:pPr>
              <w:rPr>
                <w:rFonts w:ascii="Times New Roman" w:hAnsi="Times New Roman" w:cs="Times New Roman"/>
              </w:rPr>
            </w:pPr>
          </w:p>
          <w:p w14:paraId="18F84981" w14:textId="77777777" w:rsidR="00A719BF" w:rsidRDefault="00A719BF" w:rsidP="00A719BF">
            <w:pPr>
              <w:rPr>
                <w:rFonts w:ascii="Times New Roman" w:hAnsi="Times New Roman" w:cs="Times New Roman"/>
              </w:rPr>
            </w:pPr>
          </w:p>
          <w:p w14:paraId="17CB8862" w14:textId="77777777" w:rsidR="00A719BF" w:rsidRDefault="00A719BF" w:rsidP="00A719BF">
            <w:pPr>
              <w:rPr>
                <w:rFonts w:ascii="Times New Roman" w:hAnsi="Times New Roman" w:cs="Times New Roman"/>
              </w:rPr>
            </w:pPr>
          </w:p>
          <w:p w14:paraId="6F85C8F4" w14:textId="77777777" w:rsidR="00A719BF" w:rsidRDefault="00A719BF" w:rsidP="00A719BF">
            <w:pPr>
              <w:rPr>
                <w:rFonts w:ascii="Times New Roman" w:hAnsi="Times New Roman" w:cs="Times New Roman"/>
              </w:rPr>
            </w:pPr>
          </w:p>
          <w:p w14:paraId="6FBC823E" w14:textId="5F94BE03" w:rsidR="00A719BF" w:rsidRPr="009A270B" w:rsidRDefault="00A719BF" w:rsidP="00A719BF">
            <w:pPr>
              <w:tabs>
                <w:tab w:val="left" w:pos="730"/>
              </w:tabs>
              <w:rPr>
                <w:rFonts w:ascii="Times New Roman" w:hAnsi="Times New Roman" w:cs="Times New Roman"/>
              </w:rPr>
            </w:pPr>
          </w:p>
        </w:tc>
        <w:tc>
          <w:tcPr>
            <w:tcW w:w="8510" w:type="dxa"/>
          </w:tcPr>
          <w:p w14:paraId="2DDD7405" w14:textId="1911AFD3" w:rsidR="00A719BF" w:rsidRDefault="00A719BF" w:rsidP="00A719BF">
            <w:pPr>
              <w:rPr>
                <w:rFonts w:ascii="Times New Roman" w:hAnsi="Times New Roman" w:cs="Times New Roman"/>
                <w:b/>
                <w:u w:val="single"/>
              </w:rPr>
            </w:pPr>
            <w:r>
              <w:rPr>
                <w:rFonts w:ascii="Times New Roman" w:hAnsi="Times New Roman" w:cs="Times New Roman"/>
                <w:b/>
                <w:u w:val="single"/>
              </w:rPr>
              <w:t xml:space="preserve">Quarry Liaison </w:t>
            </w:r>
            <w:r w:rsidRPr="0053418E">
              <w:rPr>
                <w:rFonts w:ascii="Times New Roman" w:hAnsi="Times New Roman" w:cs="Times New Roman"/>
                <w:b/>
                <w:u w:val="single"/>
              </w:rPr>
              <w:t>Report</w:t>
            </w:r>
          </w:p>
          <w:p w14:paraId="5692F7DC" w14:textId="2340701F" w:rsidR="00A719BF" w:rsidRPr="00A719BF" w:rsidRDefault="004E2533" w:rsidP="00A719BF">
            <w:pPr>
              <w:rPr>
                <w:rFonts w:ascii="Times New Roman" w:hAnsi="Times New Roman" w:cs="Times New Roman"/>
                <w:bCs/>
              </w:rPr>
            </w:pPr>
            <w:r>
              <w:rPr>
                <w:rFonts w:ascii="Times New Roman" w:hAnsi="Times New Roman" w:cs="Times New Roman"/>
                <w:bCs/>
              </w:rPr>
              <w:t xml:space="preserve">Quarry reports for </w:t>
            </w:r>
            <w:proofErr w:type="spellStart"/>
            <w:r>
              <w:rPr>
                <w:rFonts w:ascii="Times New Roman" w:hAnsi="Times New Roman" w:cs="Times New Roman"/>
                <w:bCs/>
              </w:rPr>
              <w:t>Westleigh</w:t>
            </w:r>
            <w:proofErr w:type="spellEnd"/>
            <w:r>
              <w:rPr>
                <w:rFonts w:ascii="Times New Roman" w:hAnsi="Times New Roman" w:cs="Times New Roman"/>
                <w:bCs/>
              </w:rPr>
              <w:t xml:space="preserve"> and Hillhead quarry liaison meetings can be found the end of these minutes.</w:t>
            </w:r>
          </w:p>
          <w:p w14:paraId="2D6F164B" w14:textId="77777777" w:rsidR="004E2533" w:rsidRDefault="004E2533" w:rsidP="00A719BF">
            <w:pPr>
              <w:rPr>
                <w:rFonts w:ascii="Times New Roman" w:hAnsi="Times New Roman" w:cs="Times New Roman"/>
                <w:u w:val="single"/>
              </w:rPr>
            </w:pPr>
          </w:p>
          <w:p w14:paraId="23B8A215" w14:textId="0AD8778D" w:rsidR="00A719BF" w:rsidRPr="0053418E" w:rsidRDefault="00A719BF" w:rsidP="00A719BF">
            <w:pPr>
              <w:rPr>
                <w:rFonts w:ascii="Times New Roman" w:hAnsi="Times New Roman" w:cs="Times New Roman"/>
                <w:b/>
                <w:u w:val="single"/>
              </w:rPr>
            </w:pPr>
            <w:r>
              <w:rPr>
                <w:rFonts w:ascii="Times New Roman" w:hAnsi="Times New Roman" w:cs="Times New Roman"/>
                <w:u w:val="single"/>
              </w:rPr>
              <w:t>PROW</w:t>
            </w:r>
          </w:p>
          <w:p w14:paraId="79B6148A" w14:textId="7E85F18F" w:rsidR="00A719BF" w:rsidRDefault="00A719BF" w:rsidP="00A719BF">
            <w:pPr>
              <w:pStyle w:val="NormalWeb"/>
              <w:spacing w:before="0" w:beforeAutospacing="0" w:after="0" w:afterAutospacing="0"/>
              <w:rPr>
                <w:sz w:val="22"/>
                <w:szCs w:val="22"/>
              </w:rPr>
            </w:pPr>
            <w:r>
              <w:rPr>
                <w:sz w:val="22"/>
                <w:szCs w:val="22"/>
              </w:rPr>
              <w:t>All footpaths have been inspected and the Parish Paths Partnership annual Grant Forms have been completed.  The PROW accounts are currently at £</w:t>
            </w:r>
            <w:r w:rsidR="004E2533">
              <w:rPr>
                <w:sz w:val="22"/>
                <w:szCs w:val="22"/>
              </w:rPr>
              <w:t>34</w:t>
            </w:r>
            <w:r>
              <w:rPr>
                <w:sz w:val="22"/>
                <w:szCs w:val="22"/>
              </w:rPr>
              <w:t>.25.</w:t>
            </w:r>
          </w:p>
          <w:p w14:paraId="7D2ED74B" w14:textId="7E8431CD" w:rsidR="00A719BF" w:rsidRPr="009A270B" w:rsidRDefault="00A719BF" w:rsidP="00A719BF">
            <w:pPr>
              <w:rPr>
                <w:lang w:eastAsia="en-GB"/>
              </w:rPr>
            </w:pPr>
          </w:p>
        </w:tc>
        <w:tc>
          <w:tcPr>
            <w:tcW w:w="1129" w:type="dxa"/>
          </w:tcPr>
          <w:p w14:paraId="09064605" w14:textId="77777777" w:rsidR="00A719BF" w:rsidRPr="0053418E" w:rsidRDefault="00A719BF" w:rsidP="00A719BF">
            <w:pPr>
              <w:jc w:val="center"/>
              <w:rPr>
                <w:rFonts w:ascii="Times New Roman" w:hAnsi="Times New Roman" w:cs="Times New Roman"/>
                <w:b/>
              </w:rPr>
            </w:pPr>
          </w:p>
          <w:p w14:paraId="50B8E556" w14:textId="559717C5" w:rsidR="00A719BF" w:rsidRDefault="004E2533" w:rsidP="00A719BF">
            <w:pPr>
              <w:jc w:val="center"/>
              <w:rPr>
                <w:rFonts w:ascii="Times New Roman" w:hAnsi="Times New Roman" w:cs="Times New Roman"/>
                <w:b/>
              </w:rPr>
            </w:pPr>
            <w:r>
              <w:rPr>
                <w:rFonts w:ascii="Times New Roman" w:hAnsi="Times New Roman" w:cs="Times New Roman"/>
                <w:b/>
              </w:rPr>
              <w:t>LT</w:t>
            </w:r>
          </w:p>
          <w:p w14:paraId="604304EF" w14:textId="77777777" w:rsidR="00A719BF" w:rsidRDefault="00A719BF" w:rsidP="00A719BF">
            <w:pPr>
              <w:jc w:val="center"/>
              <w:rPr>
                <w:rFonts w:ascii="Times New Roman" w:hAnsi="Times New Roman" w:cs="Times New Roman"/>
                <w:b/>
              </w:rPr>
            </w:pPr>
          </w:p>
          <w:p w14:paraId="062125DC" w14:textId="77777777" w:rsidR="00A719BF" w:rsidRDefault="00A719BF" w:rsidP="00A719BF">
            <w:pPr>
              <w:jc w:val="center"/>
              <w:rPr>
                <w:rFonts w:ascii="Times New Roman" w:hAnsi="Times New Roman" w:cs="Times New Roman"/>
                <w:b/>
              </w:rPr>
            </w:pPr>
          </w:p>
          <w:p w14:paraId="40B62504" w14:textId="77777777" w:rsidR="00A719BF" w:rsidRDefault="00A719BF" w:rsidP="00A719BF">
            <w:pPr>
              <w:jc w:val="center"/>
              <w:rPr>
                <w:rFonts w:ascii="Times New Roman" w:hAnsi="Times New Roman" w:cs="Times New Roman"/>
                <w:b/>
              </w:rPr>
            </w:pPr>
          </w:p>
          <w:p w14:paraId="26B6D7DB" w14:textId="1A0E8F5E" w:rsidR="00A719BF" w:rsidRDefault="004E2533" w:rsidP="00A719BF">
            <w:pPr>
              <w:jc w:val="center"/>
              <w:rPr>
                <w:rFonts w:ascii="Times New Roman" w:hAnsi="Times New Roman" w:cs="Times New Roman"/>
                <w:b/>
              </w:rPr>
            </w:pPr>
            <w:r>
              <w:rPr>
                <w:rFonts w:ascii="Times New Roman" w:hAnsi="Times New Roman" w:cs="Times New Roman"/>
                <w:b/>
              </w:rPr>
              <w:t>LW</w:t>
            </w:r>
          </w:p>
          <w:p w14:paraId="4F83B863" w14:textId="77777777" w:rsidR="00A719BF" w:rsidRDefault="00A719BF" w:rsidP="00A719BF">
            <w:pPr>
              <w:jc w:val="center"/>
              <w:rPr>
                <w:rFonts w:ascii="Times New Roman" w:hAnsi="Times New Roman" w:cs="Times New Roman"/>
                <w:b/>
              </w:rPr>
            </w:pPr>
          </w:p>
          <w:p w14:paraId="0B4580EA" w14:textId="77777777" w:rsidR="00A719BF" w:rsidRDefault="00A719BF" w:rsidP="00A719BF">
            <w:pPr>
              <w:jc w:val="center"/>
              <w:rPr>
                <w:rFonts w:ascii="Times New Roman" w:hAnsi="Times New Roman" w:cs="Times New Roman"/>
                <w:b/>
              </w:rPr>
            </w:pPr>
          </w:p>
          <w:p w14:paraId="046F4769" w14:textId="77777777" w:rsidR="00A719BF" w:rsidRDefault="00A719BF" w:rsidP="00A719BF">
            <w:pPr>
              <w:jc w:val="center"/>
              <w:rPr>
                <w:rFonts w:ascii="Times New Roman" w:hAnsi="Times New Roman" w:cs="Times New Roman"/>
                <w:b/>
              </w:rPr>
            </w:pPr>
          </w:p>
          <w:p w14:paraId="3C1335AD" w14:textId="77777777" w:rsidR="00A719BF" w:rsidRDefault="00A719BF" w:rsidP="00A719BF">
            <w:pPr>
              <w:jc w:val="center"/>
              <w:rPr>
                <w:rFonts w:ascii="Times New Roman" w:hAnsi="Times New Roman" w:cs="Times New Roman"/>
                <w:b/>
              </w:rPr>
            </w:pPr>
          </w:p>
          <w:p w14:paraId="47FEFFF8" w14:textId="77777777" w:rsidR="00A719BF" w:rsidRDefault="00A719BF" w:rsidP="00A719BF">
            <w:pPr>
              <w:jc w:val="center"/>
              <w:rPr>
                <w:rFonts w:ascii="Times New Roman" w:hAnsi="Times New Roman" w:cs="Times New Roman"/>
                <w:b/>
              </w:rPr>
            </w:pPr>
          </w:p>
          <w:p w14:paraId="1CAEA9EF" w14:textId="77777777" w:rsidR="00A719BF" w:rsidRDefault="00A719BF" w:rsidP="00A719BF">
            <w:pPr>
              <w:jc w:val="center"/>
              <w:rPr>
                <w:rFonts w:ascii="Times New Roman" w:hAnsi="Times New Roman" w:cs="Times New Roman"/>
                <w:b/>
              </w:rPr>
            </w:pPr>
          </w:p>
          <w:p w14:paraId="73B9EB52" w14:textId="77777777" w:rsidR="00A719BF" w:rsidRDefault="00A719BF" w:rsidP="00A719BF">
            <w:pPr>
              <w:jc w:val="center"/>
              <w:rPr>
                <w:rFonts w:ascii="Times New Roman" w:hAnsi="Times New Roman" w:cs="Times New Roman"/>
                <w:b/>
              </w:rPr>
            </w:pPr>
          </w:p>
          <w:p w14:paraId="3E859D27" w14:textId="77777777" w:rsidR="00A719BF" w:rsidRDefault="00A719BF" w:rsidP="00A719BF">
            <w:pPr>
              <w:jc w:val="center"/>
              <w:rPr>
                <w:rFonts w:ascii="Times New Roman" w:hAnsi="Times New Roman" w:cs="Times New Roman"/>
                <w:b/>
              </w:rPr>
            </w:pPr>
          </w:p>
          <w:p w14:paraId="26EABE75" w14:textId="77777777" w:rsidR="00A719BF" w:rsidRDefault="00A719BF" w:rsidP="00A719BF">
            <w:pPr>
              <w:jc w:val="center"/>
              <w:rPr>
                <w:rFonts w:ascii="Times New Roman" w:hAnsi="Times New Roman" w:cs="Times New Roman"/>
                <w:b/>
              </w:rPr>
            </w:pPr>
          </w:p>
          <w:p w14:paraId="16994774" w14:textId="77777777" w:rsidR="00A719BF" w:rsidRPr="0053418E" w:rsidRDefault="00A719BF" w:rsidP="00A719BF">
            <w:pPr>
              <w:jc w:val="center"/>
              <w:rPr>
                <w:rFonts w:ascii="Times New Roman" w:hAnsi="Times New Roman" w:cs="Times New Roman"/>
                <w:b/>
              </w:rPr>
            </w:pPr>
          </w:p>
        </w:tc>
      </w:tr>
      <w:tr w:rsidR="004E2533" w:rsidRPr="0053418E" w14:paraId="26FBA371" w14:textId="77777777" w:rsidTr="000560A9">
        <w:trPr>
          <w:trHeight w:val="657"/>
        </w:trPr>
        <w:tc>
          <w:tcPr>
            <w:tcW w:w="1050" w:type="dxa"/>
          </w:tcPr>
          <w:p w14:paraId="7834A9D9" w14:textId="3628CAEC" w:rsidR="004E2533" w:rsidRDefault="004E2533" w:rsidP="00A719BF">
            <w:pPr>
              <w:rPr>
                <w:rFonts w:ascii="Times New Roman" w:hAnsi="Times New Roman" w:cs="Times New Roman"/>
                <w:b/>
              </w:rPr>
            </w:pPr>
            <w:r>
              <w:rPr>
                <w:rFonts w:ascii="Times New Roman" w:hAnsi="Times New Roman" w:cs="Times New Roman"/>
                <w:b/>
              </w:rPr>
              <w:t>2.8</w:t>
            </w:r>
          </w:p>
          <w:p w14:paraId="1764E8B0" w14:textId="371B671C" w:rsidR="004E2533" w:rsidRDefault="004E2533" w:rsidP="00A719BF">
            <w:pPr>
              <w:rPr>
                <w:rFonts w:ascii="Times New Roman" w:hAnsi="Times New Roman" w:cs="Times New Roman"/>
                <w:b/>
              </w:rPr>
            </w:pPr>
            <w:r>
              <w:rPr>
                <w:rFonts w:ascii="Times New Roman" w:hAnsi="Times New Roman" w:cs="Times New Roman"/>
                <w:b/>
              </w:rPr>
              <w:t>2.8.1</w:t>
            </w:r>
          </w:p>
          <w:p w14:paraId="153F6F59" w14:textId="77777777" w:rsidR="004E2533" w:rsidRDefault="004E2533" w:rsidP="00A719BF">
            <w:pPr>
              <w:rPr>
                <w:rFonts w:ascii="Times New Roman" w:hAnsi="Times New Roman" w:cs="Times New Roman"/>
                <w:b/>
              </w:rPr>
            </w:pPr>
          </w:p>
          <w:p w14:paraId="3D9F60C8" w14:textId="77777777" w:rsidR="004E2533" w:rsidRDefault="004E2533" w:rsidP="00A719BF">
            <w:pPr>
              <w:rPr>
                <w:rFonts w:ascii="Times New Roman" w:hAnsi="Times New Roman" w:cs="Times New Roman"/>
                <w:b/>
              </w:rPr>
            </w:pPr>
          </w:p>
          <w:p w14:paraId="26509C05" w14:textId="161F4763" w:rsidR="004E2533" w:rsidRDefault="004E2533" w:rsidP="00A719BF">
            <w:pPr>
              <w:rPr>
                <w:rFonts w:ascii="Times New Roman" w:hAnsi="Times New Roman" w:cs="Times New Roman"/>
                <w:b/>
              </w:rPr>
            </w:pPr>
            <w:r>
              <w:rPr>
                <w:rFonts w:ascii="Times New Roman" w:hAnsi="Times New Roman" w:cs="Times New Roman"/>
                <w:b/>
              </w:rPr>
              <w:t>2.</w:t>
            </w:r>
            <w:r w:rsidR="007E628A">
              <w:rPr>
                <w:rFonts w:ascii="Times New Roman" w:hAnsi="Times New Roman" w:cs="Times New Roman"/>
                <w:b/>
              </w:rPr>
              <w:t>8</w:t>
            </w:r>
            <w:r>
              <w:rPr>
                <w:rFonts w:ascii="Times New Roman" w:hAnsi="Times New Roman" w:cs="Times New Roman"/>
                <w:b/>
              </w:rPr>
              <w:t>.1.1</w:t>
            </w:r>
          </w:p>
          <w:p w14:paraId="7D7E2A9A" w14:textId="77777777" w:rsidR="004E2533" w:rsidRDefault="004E2533" w:rsidP="00A719BF">
            <w:pPr>
              <w:rPr>
                <w:rFonts w:ascii="Times New Roman" w:hAnsi="Times New Roman" w:cs="Times New Roman"/>
                <w:b/>
              </w:rPr>
            </w:pPr>
          </w:p>
          <w:p w14:paraId="6C355E63" w14:textId="11C6CFD5" w:rsidR="004E2533" w:rsidRDefault="004E2533" w:rsidP="00A719BF">
            <w:pPr>
              <w:rPr>
                <w:rFonts w:ascii="Times New Roman" w:hAnsi="Times New Roman" w:cs="Times New Roman"/>
                <w:b/>
              </w:rPr>
            </w:pPr>
            <w:r>
              <w:rPr>
                <w:rFonts w:ascii="Times New Roman" w:hAnsi="Times New Roman" w:cs="Times New Roman"/>
                <w:b/>
              </w:rPr>
              <w:t>2.</w:t>
            </w:r>
            <w:r w:rsidR="007E628A">
              <w:rPr>
                <w:rFonts w:ascii="Times New Roman" w:hAnsi="Times New Roman" w:cs="Times New Roman"/>
                <w:b/>
              </w:rPr>
              <w:t>8</w:t>
            </w:r>
            <w:r>
              <w:rPr>
                <w:rFonts w:ascii="Times New Roman" w:hAnsi="Times New Roman" w:cs="Times New Roman"/>
                <w:b/>
              </w:rPr>
              <w:t>.1.2</w:t>
            </w:r>
          </w:p>
          <w:p w14:paraId="5672F353" w14:textId="0EC5029C" w:rsidR="004E2533" w:rsidRDefault="004E2533" w:rsidP="00A719BF">
            <w:pPr>
              <w:rPr>
                <w:rFonts w:ascii="Times New Roman" w:hAnsi="Times New Roman" w:cs="Times New Roman"/>
                <w:b/>
              </w:rPr>
            </w:pPr>
            <w:r>
              <w:rPr>
                <w:rFonts w:ascii="Times New Roman" w:hAnsi="Times New Roman" w:cs="Times New Roman"/>
                <w:b/>
              </w:rPr>
              <w:t>2.</w:t>
            </w:r>
            <w:r w:rsidR="007E628A">
              <w:rPr>
                <w:rFonts w:ascii="Times New Roman" w:hAnsi="Times New Roman" w:cs="Times New Roman"/>
                <w:b/>
              </w:rPr>
              <w:t>8</w:t>
            </w:r>
            <w:r>
              <w:rPr>
                <w:rFonts w:ascii="Times New Roman" w:hAnsi="Times New Roman" w:cs="Times New Roman"/>
                <w:b/>
              </w:rPr>
              <w:t>.1.3</w:t>
            </w:r>
          </w:p>
          <w:p w14:paraId="12ED9EA2" w14:textId="52B2704B" w:rsidR="004E2533" w:rsidRDefault="004E2533" w:rsidP="00A719BF">
            <w:pPr>
              <w:rPr>
                <w:rFonts w:ascii="Times New Roman" w:hAnsi="Times New Roman" w:cs="Times New Roman"/>
                <w:b/>
              </w:rPr>
            </w:pPr>
            <w:r>
              <w:rPr>
                <w:rFonts w:ascii="Times New Roman" w:hAnsi="Times New Roman" w:cs="Times New Roman"/>
                <w:b/>
              </w:rPr>
              <w:t>2.</w:t>
            </w:r>
            <w:r w:rsidR="007E628A">
              <w:rPr>
                <w:rFonts w:ascii="Times New Roman" w:hAnsi="Times New Roman" w:cs="Times New Roman"/>
                <w:b/>
              </w:rPr>
              <w:t>8</w:t>
            </w:r>
            <w:r>
              <w:rPr>
                <w:rFonts w:ascii="Times New Roman" w:hAnsi="Times New Roman" w:cs="Times New Roman"/>
                <w:b/>
              </w:rPr>
              <w:t>.1.4</w:t>
            </w:r>
          </w:p>
          <w:p w14:paraId="40EB5A69" w14:textId="77777777" w:rsidR="004E2533" w:rsidRDefault="004E2533" w:rsidP="00A719BF">
            <w:pPr>
              <w:rPr>
                <w:rFonts w:ascii="Times New Roman" w:hAnsi="Times New Roman" w:cs="Times New Roman"/>
                <w:b/>
              </w:rPr>
            </w:pPr>
          </w:p>
          <w:p w14:paraId="1FF83268" w14:textId="77777777" w:rsidR="004E2533" w:rsidRDefault="004E2533" w:rsidP="00A719BF">
            <w:pPr>
              <w:rPr>
                <w:rFonts w:ascii="Times New Roman" w:hAnsi="Times New Roman" w:cs="Times New Roman"/>
                <w:b/>
              </w:rPr>
            </w:pPr>
          </w:p>
          <w:p w14:paraId="0FB28578" w14:textId="77777777" w:rsidR="004E2533" w:rsidRDefault="004E2533" w:rsidP="00A719BF">
            <w:pPr>
              <w:rPr>
                <w:rFonts w:ascii="Times New Roman" w:hAnsi="Times New Roman" w:cs="Times New Roman"/>
                <w:b/>
              </w:rPr>
            </w:pPr>
          </w:p>
          <w:p w14:paraId="4EB6FD39" w14:textId="77777777" w:rsidR="004E2533" w:rsidRDefault="004E2533" w:rsidP="00A719BF">
            <w:pPr>
              <w:rPr>
                <w:rFonts w:ascii="Times New Roman" w:hAnsi="Times New Roman" w:cs="Times New Roman"/>
                <w:b/>
              </w:rPr>
            </w:pPr>
          </w:p>
          <w:p w14:paraId="5D1D4920" w14:textId="77777777" w:rsidR="004E2533" w:rsidRDefault="004E2533" w:rsidP="00A719BF">
            <w:pPr>
              <w:rPr>
                <w:rFonts w:ascii="Times New Roman" w:hAnsi="Times New Roman" w:cs="Times New Roman"/>
                <w:b/>
              </w:rPr>
            </w:pPr>
          </w:p>
          <w:p w14:paraId="478B2D29" w14:textId="77777777" w:rsidR="004E2533" w:rsidRDefault="004E2533" w:rsidP="00A719BF">
            <w:pPr>
              <w:rPr>
                <w:rFonts w:ascii="Times New Roman" w:hAnsi="Times New Roman" w:cs="Times New Roman"/>
                <w:b/>
              </w:rPr>
            </w:pPr>
          </w:p>
          <w:p w14:paraId="4150643F" w14:textId="77777777" w:rsidR="004E2533" w:rsidRDefault="004E2533" w:rsidP="00A719BF">
            <w:pPr>
              <w:rPr>
                <w:rFonts w:ascii="Times New Roman" w:hAnsi="Times New Roman" w:cs="Times New Roman"/>
                <w:b/>
              </w:rPr>
            </w:pPr>
          </w:p>
          <w:p w14:paraId="4422A35F" w14:textId="2D7426F2" w:rsidR="004E2533" w:rsidRDefault="004E2533" w:rsidP="00A719BF">
            <w:pPr>
              <w:rPr>
                <w:rFonts w:ascii="Times New Roman" w:hAnsi="Times New Roman" w:cs="Times New Roman"/>
                <w:b/>
              </w:rPr>
            </w:pPr>
            <w:r>
              <w:rPr>
                <w:rFonts w:ascii="Times New Roman" w:hAnsi="Times New Roman" w:cs="Times New Roman"/>
                <w:b/>
              </w:rPr>
              <w:t>2.</w:t>
            </w:r>
            <w:r w:rsidR="007E628A">
              <w:rPr>
                <w:rFonts w:ascii="Times New Roman" w:hAnsi="Times New Roman" w:cs="Times New Roman"/>
                <w:b/>
              </w:rPr>
              <w:t>8</w:t>
            </w:r>
            <w:r>
              <w:rPr>
                <w:rFonts w:ascii="Times New Roman" w:hAnsi="Times New Roman" w:cs="Times New Roman"/>
                <w:b/>
              </w:rPr>
              <w:t>.2</w:t>
            </w:r>
          </w:p>
          <w:p w14:paraId="7FE24F38" w14:textId="77777777" w:rsidR="004E2533" w:rsidRDefault="004E2533" w:rsidP="00A719BF">
            <w:pPr>
              <w:rPr>
                <w:rFonts w:ascii="Times New Roman" w:hAnsi="Times New Roman" w:cs="Times New Roman"/>
                <w:b/>
              </w:rPr>
            </w:pPr>
          </w:p>
          <w:p w14:paraId="28062423" w14:textId="5AFFC92C" w:rsidR="004E2533" w:rsidRDefault="004E2533" w:rsidP="00A719BF">
            <w:pPr>
              <w:rPr>
                <w:rFonts w:ascii="Times New Roman" w:hAnsi="Times New Roman" w:cs="Times New Roman"/>
                <w:b/>
              </w:rPr>
            </w:pPr>
            <w:r>
              <w:rPr>
                <w:rFonts w:ascii="Times New Roman" w:hAnsi="Times New Roman" w:cs="Times New Roman"/>
                <w:b/>
              </w:rPr>
              <w:t>2.</w:t>
            </w:r>
            <w:r w:rsidR="007E628A">
              <w:rPr>
                <w:rFonts w:ascii="Times New Roman" w:hAnsi="Times New Roman" w:cs="Times New Roman"/>
                <w:b/>
              </w:rPr>
              <w:t>8</w:t>
            </w:r>
            <w:r>
              <w:rPr>
                <w:rFonts w:ascii="Times New Roman" w:hAnsi="Times New Roman" w:cs="Times New Roman"/>
                <w:b/>
              </w:rPr>
              <w:t>.2.1</w:t>
            </w:r>
          </w:p>
          <w:p w14:paraId="6DABC34C" w14:textId="492ABFBE" w:rsidR="004E2533" w:rsidRDefault="004E2533" w:rsidP="00A719BF">
            <w:pPr>
              <w:rPr>
                <w:rFonts w:ascii="Times New Roman" w:hAnsi="Times New Roman" w:cs="Times New Roman"/>
                <w:b/>
              </w:rPr>
            </w:pPr>
            <w:r>
              <w:rPr>
                <w:rFonts w:ascii="Times New Roman" w:hAnsi="Times New Roman" w:cs="Times New Roman"/>
                <w:b/>
              </w:rPr>
              <w:t>2.</w:t>
            </w:r>
            <w:r w:rsidR="007E628A">
              <w:rPr>
                <w:rFonts w:ascii="Times New Roman" w:hAnsi="Times New Roman" w:cs="Times New Roman"/>
                <w:b/>
              </w:rPr>
              <w:t>8</w:t>
            </w:r>
            <w:r>
              <w:rPr>
                <w:rFonts w:ascii="Times New Roman" w:hAnsi="Times New Roman" w:cs="Times New Roman"/>
                <w:b/>
              </w:rPr>
              <w:t>.2.2</w:t>
            </w:r>
          </w:p>
          <w:p w14:paraId="71701D4A" w14:textId="072D5E9B" w:rsidR="004E2533" w:rsidRDefault="004E2533" w:rsidP="00A719BF">
            <w:pPr>
              <w:rPr>
                <w:rFonts w:ascii="Times New Roman" w:hAnsi="Times New Roman" w:cs="Times New Roman"/>
                <w:b/>
              </w:rPr>
            </w:pPr>
            <w:r>
              <w:rPr>
                <w:rFonts w:ascii="Times New Roman" w:hAnsi="Times New Roman" w:cs="Times New Roman"/>
                <w:b/>
              </w:rPr>
              <w:t>2.</w:t>
            </w:r>
            <w:r w:rsidR="007E628A">
              <w:rPr>
                <w:rFonts w:ascii="Times New Roman" w:hAnsi="Times New Roman" w:cs="Times New Roman"/>
                <w:b/>
              </w:rPr>
              <w:t>8</w:t>
            </w:r>
            <w:r>
              <w:rPr>
                <w:rFonts w:ascii="Times New Roman" w:hAnsi="Times New Roman" w:cs="Times New Roman"/>
                <w:b/>
              </w:rPr>
              <w:t>.2.3</w:t>
            </w:r>
          </w:p>
          <w:p w14:paraId="0742DD0A" w14:textId="77777777" w:rsidR="002340E6" w:rsidRDefault="002340E6" w:rsidP="00A719BF">
            <w:pPr>
              <w:rPr>
                <w:rFonts w:ascii="Times New Roman" w:hAnsi="Times New Roman" w:cs="Times New Roman"/>
                <w:b/>
              </w:rPr>
            </w:pPr>
          </w:p>
          <w:p w14:paraId="75208243" w14:textId="0B16DDAD" w:rsidR="004E2533" w:rsidRDefault="007E628A" w:rsidP="00A719BF">
            <w:pPr>
              <w:rPr>
                <w:rFonts w:ascii="Times New Roman" w:hAnsi="Times New Roman" w:cs="Times New Roman"/>
                <w:b/>
              </w:rPr>
            </w:pPr>
            <w:r>
              <w:rPr>
                <w:rFonts w:ascii="Times New Roman" w:hAnsi="Times New Roman" w:cs="Times New Roman"/>
                <w:b/>
              </w:rPr>
              <w:t>2.8.2.4</w:t>
            </w:r>
          </w:p>
          <w:p w14:paraId="7B323135" w14:textId="77777777" w:rsidR="004E2533" w:rsidRDefault="004E2533" w:rsidP="00A719BF">
            <w:pPr>
              <w:rPr>
                <w:rFonts w:ascii="Times New Roman" w:hAnsi="Times New Roman" w:cs="Times New Roman"/>
                <w:b/>
              </w:rPr>
            </w:pPr>
          </w:p>
          <w:p w14:paraId="4F96BB9C" w14:textId="02F52F18" w:rsidR="004E2533" w:rsidRDefault="004E2533" w:rsidP="00A719BF">
            <w:pPr>
              <w:rPr>
                <w:rFonts w:ascii="Times New Roman" w:hAnsi="Times New Roman" w:cs="Times New Roman"/>
                <w:b/>
              </w:rPr>
            </w:pPr>
          </w:p>
          <w:p w14:paraId="64A8252A" w14:textId="77777777" w:rsidR="004E2533" w:rsidRDefault="004E2533" w:rsidP="00A719BF">
            <w:pPr>
              <w:rPr>
                <w:rFonts w:ascii="Times New Roman" w:hAnsi="Times New Roman" w:cs="Times New Roman"/>
                <w:b/>
              </w:rPr>
            </w:pPr>
          </w:p>
          <w:p w14:paraId="21A69FC4" w14:textId="6724687F" w:rsidR="004E2533" w:rsidRDefault="004E2533" w:rsidP="00A719BF">
            <w:pPr>
              <w:rPr>
                <w:rFonts w:ascii="Times New Roman" w:hAnsi="Times New Roman" w:cs="Times New Roman"/>
                <w:b/>
              </w:rPr>
            </w:pPr>
          </w:p>
          <w:p w14:paraId="104BDE13" w14:textId="2B267C09" w:rsidR="004E2533" w:rsidRDefault="00865022" w:rsidP="00A719BF">
            <w:pPr>
              <w:rPr>
                <w:rFonts w:ascii="Times New Roman" w:hAnsi="Times New Roman" w:cs="Times New Roman"/>
                <w:b/>
              </w:rPr>
            </w:pPr>
            <w:r>
              <w:rPr>
                <w:rFonts w:ascii="Times New Roman" w:hAnsi="Times New Roman" w:cs="Times New Roman"/>
                <w:b/>
              </w:rPr>
              <w:t>2.8.3</w:t>
            </w:r>
          </w:p>
          <w:p w14:paraId="49933766" w14:textId="425D47EE" w:rsidR="004E2533" w:rsidRDefault="004E2533" w:rsidP="00A719BF">
            <w:pPr>
              <w:rPr>
                <w:rFonts w:ascii="Times New Roman" w:hAnsi="Times New Roman" w:cs="Times New Roman"/>
                <w:b/>
              </w:rPr>
            </w:pPr>
          </w:p>
          <w:p w14:paraId="2FC11C3F" w14:textId="77777777" w:rsidR="004E2533" w:rsidRDefault="004E2533" w:rsidP="00A719BF">
            <w:pPr>
              <w:rPr>
                <w:rFonts w:ascii="Times New Roman" w:hAnsi="Times New Roman" w:cs="Times New Roman"/>
                <w:b/>
              </w:rPr>
            </w:pPr>
          </w:p>
          <w:p w14:paraId="1E656EB6" w14:textId="77777777" w:rsidR="004E2533" w:rsidRDefault="004E2533" w:rsidP="00A719BF">
            <w:pPr>
              <w:rPr>
                <w:rFonts w:ascii="Times New Roman" w:hAnsi="Times New Roman" w:cs="Times New Roman"/>
                <w:b/>
              </w:rPr>
            </w:pPr>
          </w:p>
          <w:p w14:paraId="3B7DD49D" w14:textId="607D6E25" w:rsidR="004E2533" w:rsidRDefault="004E2533" w:rsidP="00A719BF">
            <w:pPr>
              <w:rPr>
                <w:rFonts w:ascii="Times New Roman" w:hAnsi="Times New Roman" w:cs="Times New Roman"/>
                <w:b/>
              </w:rPr>
            </w:pPr>
            <w:r>
              <w:rPr>
                <w:rFonts w:ascii="Times New Roman" w:hAnsi="Times New Roman" w:cs="Times New Roman"/>
                <w:b/>
              </w:rPr>
              <w:t>2.</w:t>
            </w:r>
            <w:r w:rsidR="00865022">
              <w:rPr>
                <w:rFonts w:ascii="Times New Roman" w:hAnsi="Times New Roman" w:cs="Times New Roman"/>
                <w:b/>
              </w:rPr>
              <w:t>8.4</w:t>
            </w:r>
          </w:p>
          <w:p w14:paraId="65525789" w14:textId="77777777" w:rsidR="004E2533" w:rsidRDefault="004E2533" w:rsidP="00A719BF">
            <w:pPr>
              <w:rPr>
                <w:rFonts w:ascii="Times New Roman" w:hAnsi="Times New Roman" w:cs="Times New Roman"/>
                <w:b/>
              </w:rPr>
            </w:pPr>
          </w:p>
          <w:p w14:paraId="525FDB5F" w14:textId="77777777" w:rsidR="00865022" w:rsidRDefault="00865022" w:rsidP="00A719BF">
            <w:pPr>
              <w:rPr>
                <w:rFonts w:ascii="Times New Roman" w:hAnsi="Times New Roman" w:cs="Times New Roman"/>
                <w:b/>
              </w:rPr>
            </w:pPr>
          </w:p>
          <w:p w14:paraId="45DD5308" w14:textId="40889243" w:rsidR="004E2533" w:rsidRDefault="004E2533" w:rsidP="00A719BF">
            <w:pPr>
              <w:rPr>
                <w:rFonts w:ascii="Times New Roman" w:hAnsi="Times New Roman" w:cs="Times New Roman"/>
                <w:b/>
              </w:rPr>
            </w:pPr>
            <w:r>
              <w:rPr>
                <w:rFonts w:ascii="Times New Roman" w:hAnsi="Times New Roman" w:cs="Times New Roman"/>
                <w:b/>
              </w:rPr>
              <w:t>2.</w:t>
            </w:r>
            <w:r w:rsidR="00865022">
              <w:rPr>
                <w:rFonts w:ascii="Times New Roman" w:hAnsi="Times New Roman" w:cs="Times New Roman"/>
                <w:b/>
              </w:rPr>
              <w:t>9</w:t>
            </w:r>
          </w:p>
          <w:p w14:paraId="323201DB" w14:textId="51384ED2" w:rsidR="004E2533" w:rsidRPr="0053418E" w:rsidRDefault="004E2533" w:rsidP="00A719BF">
            <w:pPr>
              <w:rPr>
                <w:rFonts w:ascii="Times New Roman" w:hAnsi="Times New Roman" w:cs="Times New Roman"/>
                <w:b/>
              </w:rPr>
            </w:pPr>
          </w:p>
        </w:tc>
        <w:tc>
          <w:tcPr>
            <w:tcW w:w="8510" w:type="dxa"/>
          </w:tcPr>
          <w:p w14:paraId="35ED5778" w14:textId="77777777" w:rsidR="004E2533" w:rsidRPr="0053418E" w:rsidRDefault="004E2533" w:rsidP="00A719BF">
            <w:pPr>
              <w:rPr>
                <w:rFonts w:ascii="Times New Roman" w:hAnsi="Times New Roman" w:cs="Times New Roman"/>
                <w:b/>
                <w:u w:val="single"/>
              </w:rPr>
            </w:pPr>
            <w:r w:rsidRPr="0053418E">
              <w:rPr>
                <w:rFonts w:ascii="Times New Roman" w:hAnsi="Times New Roman" w:cs="Times New Roman"/>
                <w:b/>
                <w:u w:val="single"/>
              </w:rPr>
              <w:lastRenderedPageBreak/>
              <w:t>Clerk’s Report</w:t>
            </w:r>
          </w:p>
          <w:p w14:paraId="6D416D49" w14:textId="77777777" w:rsidR="004E2533" w:rsidRPr="0053418E" w:rsidRDefault="004E2533" w:rsidP="00A719BF">
            <w:pPr>
              <w:rPr>
                <w:rFonts w:ascii="Times New Roman" w:hAnsi="Times New Roman" w:cs="Times New Roman"/>
              </w:rPr>
            </w:pPr>
            <w:r w:rsidRPr="0053418E">
              <w:rPr>
                <w:rFonts w:ascii="Times New Roman" w:hAnsi="Times New Roman" w:cs="Times New Roman"/>
                <w:b/>
              </w:rPr>
              <w:t xml:space="preserve">Finance </w:t>
            </w:r>
          </w:p>
          <w:p w14:paraId="020A696F" w14:textId="77777777" w:rsidR="004E2533" w:rsidRPr="0053418E" w:rsidRDefault="004E2533" w:rsidP="00A719BF">
            <w:pPr>
              <w:rPr>
                <w:rFonts w:ascii="Times New Roman" w:hAnsi="Times New Roman" w:cs="Times New Roman"/>
              </w:rPr>
            </w:pPr>
            <w:r w:rsidRPr="0053418E">
              <w:rPr>
                <w:rFonts w:ascii="Times New Roman" w:hAnsi="Times New Roman" w:cs="Times New Roman"/>
              </w:rPr>
              <w:t>The following expenditure was approved</w:t>
            </w:r>
            <w:r>
              <w:rPr>
                <w:rFonts w:ascii="Times New Roman" w:hAnsi="Times New Roman" w:cs="Times New Roman"/>
              </w:rPr>
              <w:t xml:space="preserve"> out of committee:</w:t>
            </w:r>
          </w:p>
          <w:tbl>
            <w:tblPr>
              <w:tblStyle w:val="TableGrid"/>
              <w:tblW w:w="8256" w:type="dxa"/>
              <w:tblLayout w:type="fixed"/>
              <w:tblLook w:val="04A0" w:firstRow="1" w:lastRow="0" w:firstColumn="1" w:lastColumn="0" w:noHBand="0" w:noVBand="1"/>
            </w:tblPr>
            <w:tblGrid>
              <w:gridCol w:w="1446"/>
              <w:gridCol w:w="1701"/>
              <w:gridCol w:w="2298"/>
              <w:gridCol w:w="2811"/>
            </w:tblGrid>
            <w:tr w:rsidR="004E2533" w:rsidRPr="0053418E" w14:paraId="6D45A908" w14:textId="77777777" w:rsidTr="00DE34B5">
              <w:trPr>
                <w:trHeight w:val="263"/>
              </w:trPr>
              <w:tc>
                <w:tcPr>
                  <w:tcW w:w="1446" w:type="dxa"/>
                </w:tcPr>
                <w:p w14:paraId="647B679E" w14:textId="77777777" w:rsidR="004E2533" w:rsidRPr="0053418E" w:rsidRDefault="004E2533" w:rsidP="00A719BF">
                  <w:pPr>
                    <w:rPr>
                      <w:rFonts w:ascii="Times New Roman" w:hAnsi="Times New Roman" w:cs="Times New Roman"/>
                      <w:b/>
                    </w:rPr>
                  </w:pPr>
                  <w:r w:rsidRPr="0053418E">
                    <w:rPr>
                      <w:rFonts w:ascii="Times New Roman" w:hAnsi="Times New Roman" w:cs="Times New Roman"/>
                      <w:b/>
                    </w:rPr>
                    <w:t>Amount £</w:t>
                  </w:r>
                </w:p>
              </w:tc>
              <w:tc>
                <w:tcPr>
                  <w:tcW w:w="1701" w:type="dxa"/>
                </w:tcPr>
                <w:p w14:paraId="6D42FD40" w14:textId="77777777" w:rsidR="004E2533" w:rsidRPr="0053418E" w:rsidRDefault="004E2533" w:rsidP="00A719BF">
                  <w:pPr>
                    <w:rPr>
                      <w:rFonts w:ascii="Times New Roman" w:hAnsi="Times New Roman" w:cs="Times New Roman"/>
                      <w:b/>
                    </w:rPr>
                  </w:pPr>
                  <w:r w:rsidRPr="0053418E">
                    <w:rPr>
                      <w:rFonts w:ascii="Times New Roman" w:hAnsi="Times New Roman" w:cs="Times New Roman"/>
                      <w:b/>
                    </w:rPr>
                    <w:t>Cheque/BACS</w:t>
                  </w:r>
                </w:p>
              </w:tc>
              <w:tc>
                <w:tcPr>
                  <w:tcW w:w="2298" w:type="dxa"/>
                </w:tcPr>
                <w:p w14:paraId="3DFA83D3" w14:textId="77777777" w:rsidR="004E2533" w:rsidRPr="0053418E" w:rsidRDefault="004E2533" w:rsidP="00A719BF">
                  <w:pPr>
                    <w:rPr>
                      <w:rFonts w:ascii="Times New Roman" w:hAnsi="Times New Roman" w:cs="Times New Roman"/>
                      <w:b/>
                    </w:rPr>
                  </w:pPr>
                  <w:r w:rsidRPr="0053418E">
                    <w:rPr>
                      <w:rFonts w:ascii="Times New Roman" w:hAnsi="Times New Roman" w:cs="Times New Roman"/>
                      <w:b/>
                    </w:rPr>
                    <w:t>Payable to</w:t>
                  </w:r>
                </w:p>
              </w:tc>
              <w:tc>
                <w:tcPr>
                  <w:tcW w:w="2811" w:type="dxa"/>
                </w:tcPr>
                <w:p w14:paraId="4EA00DFE" w14:textId="77777777" w:rsidR="004E2533" w:rsidRPr="0053418E" w:rsidRDefault="004E2533" w:rsidP="00A719BF">
                  <w:pPr>
                    <w:rPr>
                      <w:rFonts w:ascii="Times New Roman" w:hAnsi="Times New Roman" w:cs="Times New Roman"/>
                      <w:b/>
                    </w:rPr>
                  </w:pPr>
                  <w:r w:rsidRPr="0053418E">
                    <w:rPr>
                      <w:rFonts w:ascii="Times New Roman" w:hAnsi="Times New Roman" w:cs="Times New Roman"/>
                      <w:b/>
                    </w:rPr>
                    <w:t>Comments</w:t>
                  </w:r>
                </w:p>
              </w:tc>
            </w:tr>
            <w:tr w:rsidR="004E2533" w:rsidRPr="0053418E" w14:paraId="402E38AA" w14:textId="77777777" w:rsidTr="00DE34B5">
              <w:trPr>
                <w:trHeight w:val="404"/>
              </w:trPr>
              <w:tc>
                <w:tcPr>
                  <w:tcW w:w="1446" w:type="dxa"/>
                </w:tcPr>
                <w:p w14:paraId="247276FE" w14:textId="77777777" w:rsidR="004E2533" w:rsidRPr="0053418E" w:rsidRDefault="004E2533" w:rsidP="00A719BF">
                  <w:pPr>
                    <w:rPr>
                      <w:rFonts w:ascii="Times New Roman" w:hAnsi="Times New Roman" w:cs="Times New Roman"/>
                    </w:rPr>
                  </w:pPr>
                  <w:r>
                    <w:rPr>
                      <w:rFonts w:ascii="Times New Roman" w:hAnsi="Times New Roman" w:cs="Times New Roman"/>
                    </w:rPr>
                    <w:t>7.00</w:t>
                  </w:r>
                </w:p>
              </w:tc>
              <w:tc>
                <w:tcPr>
                  <w:tcW w:w="1701" w:type="dxa"/>
                </w:tcPr>
                <w:p w14:paraId="564BB514" w14:textId="4C4D8EA6" w:rsidR="004E2533" w:rsidRPr="0053418E" w:rsidRDefault="004E2533" w:rsidP="00A719BF">
                  <w:pPr>
                    <w:rPr>
                      <w:rFonts w:ascii="Times New Roman" w:hAnsi="Times New Roman" w:cs="Times New Roman"/>
                    </w:rPr>
                  </w:pPr>
                  <w:r>
                    <w:rPr>
                      <w:rFonts w:ascii="Times New Roman" w:hAnsi="Times New Roman" w:cs="Times New Roman"/>
                    </w:rPr>
                    <w:t>7</w:t>
                  </w:r>
                  <w:r w:rsidR="007E628A">
                    <w:rPr>
                      <w:rFonts w:ascii="Times New Roman" w:hAnsi="Times New Roman" w:cs="Times New Roman"/>
                    </w:rPr>
                    <w:t>69</w:t>
                  </w:r>
                </w:p>
              </w:tc>
              <w:tc>
                <w:tcPr>
                  <w:tcW w:w="2298" w:type="dxa"/>
                </w:tcPr>
                <w:p w14:paraId="316EB30F" w14:textId="77777777" w:rsidR="004E2533" w:rsidRPr="0053418E" w:rsidRDefault="004E2533" w:rsidP="00A719BF">
                  <w:pPr>
                    <w:rPr>
                      <w:rFonts w:ascii="Times New Roman" w:hAnsi="Times New Roman" w:cs="Times New Roman"/>
                    </w:rPr>
                  </w:pPr>
                  <w:r>
                    <w:rPr>
                      <w:rFonts w:ascii="Times New Roman" w:hAnsi="Times New Roman" w:cs="Times New Roman"/>
                    </w:rPr>
                    <w:t>URC Hall</w:t>
                  </w:r>
                </w:p>
              </w:tc>
              <w:tc>
                <w:tcPr>
                  <w:tcW w:w="2811" w:type="dxa"/>
                </w:tcPr>
                <w:p w14:paraId="7ED80469" w14:textId="77777777" w:rsidR="004E2533" w:rsidRPr="0053418E" w:rsidRDefault="004E2533" w:rsidP="00A719BF">
                  <w:pPr>
                    <w:rPr>
                      <w:rFonts w:ascii="Times New Roman" w:hAnsi="Times New Roman" w:cs="Times New Roman"/>
                    </w:rPr>
                  </w:pPr>
                  <w:r>
                    <w:rPr>
                      <w:rFonts w:ascii="Times New Roman" w:hAnsi="Times New Roman" w:cs="Times New Roman"/>
                    </w:rPr>
                    <w:t>Hire of hall</w:t>
                  </w:r>
                </w:p>
              </w:tc>
            </w:tr>
            <w:tr w:rsidR="004E2533" w:rsidRPr="0053418E" w14:paraId="1AB9A4B3" w14:textId="77777777" w:rsidTr="00DE34B5">
              <w:trPr>
                <w:trHeight w:val="263"/>
              </w:trPr>
              <w:tc>
                <w:tcPr>
                  <w:tcW w:w="1446" w:type="dxa"/>
                </w:tcPr>
                <w:p w14:paraId="4840A9CC" w14:textId="3FDF59EB" w:rsidR="004E2533" w:rsidRPr="0053418E" w:rsidRDefault="007E628A" w:rsidP="00A719BF">
                  <w:pPr>
                    <w:rPr>
                      <w:rFonts w:ascii="Times New Roman" w:hAnsi="Times New Roman" w:cs="Times New Roman"/>
                    </w:rPr>
                  </w:pPr>
                  <w:r>
                    <w:rPr>
                      <w:rFonts w:ascii="Times New Roman" w:hAnsi="Times New Roman" w:cs="Times New Roman"/>
                    </w:rPr>
                    <w:t>318.00</w:t>
                  </w:r>
                </w:p>
              </w:tc>
              <w:tc>
                <w:tcPr>
                  <w:tcW w:w="1701" w:type="dxa"/>
                </w:tcPr>
                <w:p w14:paraId="73BEE15B" w14:textId="0F32F799" w:rsidR="004E2533" w:rsidRPr="0053418E" w:rsidRDefault="004E2533" w:rsidP="00A719BF">
                  <w:pPr>
                    <w:rPr>
                      <w:rFonts w:ascii="Times New Roman" w:hAnsi="Times New Roman" w:cs="Times New Roman"/>
                    </w:rPr>
                  </w:pPr>
                  <w:r>
                    <w:rPr>
                      <w:rFonts w:ascii="Times New Roman" w:hAnsi="Times New Roman" w:cs="Times New Roman"/>
                    </w:rPr>
                    <w:t>7</w:t>
                  </w:r>
                  <w:r w:rsidR="007E628A">
                    <w:rPr>
                      <w:rFonts w:ascii="Times New Roman" w:hAnsi="Times New Roman" w:cs="Times New Roman"/>
                    </w:rPr>
                    <w:t>68</w:t>
                  </w:r>
                </w:p>
              </w:tc>
              <w:tc>
                <w:tcPr>
                  <w:tcW w:w="2298" w:type="dxa"/>
                </w:tcPr>
                <w:p w14:paraId="7CD84FA0" w14:textId="755ED975" w:rsidR="004E2533" w:rsidRPr="0053418E" w:rsidRDefault="007E628A" w:rsidP="00A719BF">
                  <w:pPr>
                    <w:rPr>
                      <w:rFonts w:ascii="Times New Roman" w:hAnsi="Times New Roman" w:cs="Times New Roman"/>
                    </w:rPr>
                  </w:pPr>
                  <w:r>
                    <w:rPr>
                      <w:rFonts w:ascii="Times New Roman" w:hAnsi="Times New Roman" w:cs="Times New Roman"/>
                    </w:rPr>
                    <w:t>N. Page</w:t>
                  </w:r>
                </w:p>
              </w:tc>
              <w:tc>
                <w:tcPr>
                  <w:tcW w:w="2811" w:type="dxa"/>
                </w:tcPr>
                <w:p w14:paraId="117398CD" w14:textId="38B1852C" w:rsidR="004E2533" w:rsidRPr="0053418E" w:rsidRDefault="007E628A" w:rsidP="00A719BF">
                  <w:pPr>
                    <w:rPr>
                      <w:rFonts w:ascii="Times New Roman" w:hAnsi="Times New Roman" w:cs="Times New Roman"/>
                    </w:rPr>
                  </w:pPr>
                  <w:r>
                    <w:rPr>
                      <w:rFonts w:ascii="Times New Roman" w:hAnsi="Times New Roman" w:cs="Times New Roman"/>
                    </w:rPr>
                    <w:t>PROW maintenance</w:t>
                  </w:r>
                </w:p>
              </w:tc>
            </w:tr>
            <w:tr w:rsidR="004E2533" w:rsidRPr="0053418E" w14:paraId="65C7CE08" w14:textId="77777777" w:rsidTr="00DE34B5">
              <w:trPr>
                <w:trHeight w:val="263"/>
              </w:trPr>
              <w:tc>
                <w:tcPr>
                  <w:tcW w:w="1446" w:type="dxa"/>
                </w:tcPr>
                <w:p w14:paraId="5EF031A8" w14:textId="2323DEC6" w:rsidR="004E2533" w:rsidRDefault="007E628A" w:rsidP="00A719BF">
                  <w:pPr>
                    <w:rPr>
                      <w:rFonts w:ascii="Times New Roman" w:hAnsi="Times New Roman" w:cs="Times New Roman"/>
                    </w:rPr>
                  </w:pPr>
                  <w:r>
                    <w:rPr>
                      <w:rFonts w:ascii="Times New Roman" w:hAnsi="Times New Roman" w:cs="Times New Roman"/>
                    </w:rPr>
                    <w:t>66.00</w:t>
                  </w:r>
                </w:p>
              </w:tc>
              <w:tc>
                <w:tcPr>
                  <w:tcW w:w="1701" w:type="dxa"/>
                </w:tcPr>
                <w:p w14:paraId="3FADD093" w14:textId="5AF1CDDC" w:rsidR="004E2533" w:rsidRDefault="004E2533" w:rsidP="00A719BF">
                  <w:pPr>
                    <w:rPr>
                      <w:rFonts w:ascii="Times New Roman" w:hAnsi="Times New Roman" w:cs="Times New Roman"/>
                    </w:rPr>
                  </w:pPr>
                  <w:r>
                    <w:rPr>
                      <w:rFonts w:ascii="Times New Roman" w:hAnsi="Times New Roman" w:cs="Times New Roman"/>
                    </w:rPr>
                    <w:t>7</w:t>
                  </w:r>
                  <w:r w:rsidR="007E628A">
                    <w:rPr>
                      <w:rFonts w:ascii="Times New Roman" w:hAnsi="Times New Roman" w:cs="Times New Roman"/>
                    </w:rPr>
                    <w:t>70</w:t>
                  </w:r>
                </w:p>
              </w:tc>
              <w:tc>
                <w:tcPr>
                  <w:tcW w:w="2298" w:type="dxa"/>
                </w:tcPr>
                <w:p w14:paraId="0A276961" w14:textId="528C5AAC" w:rsidR="004E2533" w:rsidRDefault="007E628A" w:rsidP="00A719BF">
                  <w:pPr>
                    <w:rPr>
                      <w:rFonts w:ascii="Times New Roman" w:hAnsi="Times New Roman" w:cs="Times New Roman"/>
                    </w:rPr>
                  </w:pPr>
                  <w:r>
                    <w:rPr>
                      <w:rFonts w:ascii="Times New Roman" w:hAnsi="Times New Roman" w:cs="Times New Roman"/>
                    </w:rPr>
                    <w:t>Vision ICT</w:t>
                  </w:r>
                </w:p>
              </w:tc>
              <w:tc>
                <w:tcPr>
                  <w:tcW w:w="2811" w:type="dxa"/>
                </w:tcPr>
                <w:p w14:paraId="250256C7" w14:textId="40484D99" w:rsidR="004E2533" w:rsidRDefault="007E628A" w:rsidP="00A719BF">
                  <w:pPr>
                    <w:rPr>
                      <w:rFonts w:ascii="Times New Roman" w:hAnsi="Times New Roman" w:cs="Times New Roman"/>
                    </w:rPr>
                  </w:pPr>
                  <w:r>
                    <w:rPr>
                      <w:rFonts w:ascii="Times New Roman" w:hAnsi="Times New Roman" w:cs="Times New Roman"/>
                    </w:rPr>
                    <w:t>Gov.uk domain renewal</w:t>
                  </w:r>
                </w:p>
              </w:tc>
            </w:tr>
            <w:tr w:rsidR="004E2533" w:rsidRPr="0053418E" w14:paraId="1EB0AC91" w14:textId="77777777" w:rsidTr="00DE34B5">
              <w:trPr>
                <w:trHeight w:val="263"/>
              </w:trPr>
              <w:tc>
                <w:tcPr>
                  <w:tcW w:w="1446" w:type="dxa"/>
                </w:tcPr>
                <w:p w14:paraId="3D37FC85" w14:textId="2FAD3D12" w:rsidR="004E2533" w:rsidRDefault="007E628A" w:rsidP="00A719BF">
                  <w:pPr>
                    <w:rPr>
                      <w:rFonts w:ascii="Times New Roman" w:hAnsi="Times New Roman" w:cs="Times New Roman"/>
                    </w:rPr>
                  </w:pPr>
                  <w:r>
                    <w:rPr>
                      <w:rFonts w:ascii="Times New Roman" w:hAnsi="Times New Roman" w:cs="Times New Roman"/>
                    </w:rPr>
                    <w:t>330</w:t>
                  </w:r>
                  <w:r w:rsidR="004E2533">
                    <w:rPr>
                      <w:rFonts w:ascii="Times New Roman" w:hAnsi="Times New Roman" w:cs="Times New Roman"/>
                    </w:rPr>
                    <w:t>.00</w:t>
                  </w:r>
                </w:p>
              </w:tc>
              <w:tc>
                <w:tcPr>
                  <w:tcW w:w="1701" w:type="dxa"/>
                </w:tcPr>
                <w:p w14:paraId="27DF5E92" w14:textId="7736FB78" w:rsidR="004E2533" w:rsidRDefault="007E628A" w:rsidP="00A719BF">
                  <w:pPr>
                    <w:rPr>
                      <w:rFonts w:ascii="Times New Roman" w:hAnsi="Times New Roman" w:cs="Times New Roman"/>
                    </w:rPr>
                  </w:pPr>
                  <w:r>
                    <w:rPr>
                      <w:rFonts w:ascii="Times New Roman" w:hAnsi="Times New Roman" w:cs="Times New Roman"/>
                    </w:rPr>
                    <w:t>SO</w:t>
                  </w:r>
                </w:p>
              </w:tc>
              <w:tc>
                <w:tcPr>
                  <w:tcW w:w="2298" w:type="dxa"/>
                </w:tcPr>
                <w:p w14:paraId="3F3BE23A" w14:textId="77777777" w:rsidR="004E2533" w:rsidRDefault="004E2533" w:rsidP="00A719BF">
                  <w:pPr>
                    <w:rPr>
                      <w:rFonts w:ascii="Times New Roman" w:hAnsi="Times New Roman" w:cs="Times New Roman"/>
                    </w:rPr>
                  </w:pPr>
                  <w:r>
                    <w:rPr>
                      <w:rFonts w:ascii="Times New Roman" w:hAnsi="Times New Roman" w:cs="Times New Roman"/>
                    </w:rPr>
                    <w:t>S. Jarvis</w:t>
                  </w:r>
                </w:p>
              </w:tc>
              <w:tc>
                <w:tcPr>
                  <w:tcW w:w="2811" w:type="dxa"/>
                </w:tcPr>
                <w:p w14:paraId="7762A714" w14:textId="77C2E6A2" w:rsidR="004E2533" w:rsidRDefault="002340E6" w:rsidP="00A719BF">
                  <w:pPr>
                    <w:rPr>
                      <w:rFonts w:ascii="Times New Roman" w:hAnsi="Times New Roman" w:cs="Times New Roman"/>
                    </w:rPr>
                  </w:pPr>
                  <w:r>
                    <w:rPr>
                      <w:rFonts w:ascii="Times New Roman" w:hAnsi="Times New Roman" w:cs="Times New Roman"/>
                    </w:rPr>
                    <w:t xml:space="preserve">Clerk </w:t>
                  </w:r>
                  <w:r w:rsidR="004E2533">
                    <w:rPr>
                      <w:rFonts w:ascii="Times New Roman" w:hAnsi="Times New Roman" w:cs="Times New Roman"/>
                    </w:rPr>
                    <w:t>Jan wages</w:t>
                  </w:r>
                </w:p>
              </w:tc>
            </w:tr>
          </w:tbl>
          <w:p w14:paraId="7AD90BB7" w14:textId="77777777" w:rsidR="004E2533" w:rsidRDefault="004E2533" w:rsidP="00A719BF">
            <w:pPr>
              <w:rPr>
                <w:rFonts w:ascii="Times New Roman" w:hAnsi="Times New Roman" w:cs="Times New Roman"/>
              </w:rPr>
            </w:pPr>
          </w:p>
          <w:p w14:paraId="73A371E6" w14:textId="77777777" w:rsidR="004E2533" w:rsidRDefault="004E2533" w:rsidP="00A719BF">
            <w:pPr>
              <w:rPr>
                <w:rFonts w:ascii="Times New Roman" w:hAnsi="Times New Roman" w:cs="Times New Roman"/>
              </w:rPr>
            </w:pPr>
          </w:p>
          <w:p w14:paraId="60557FA9" w14:textId="77777777" w:rsidR="004E2533" w:rsidRDefault="004E2533" w:rsidP="00A719BF">
            <w:pPr>
              <w:rPr>
                <w:rFonts w:ascii="Times New Roman" w:hAnsi="Times New Roman" w:cs="Times New Roman"/>
              </w:rPr>
            </w:pPr>
          </w:p>
          <w:p w14:paraId="4B0F6104" w14:textId="77777777" w:rsidR="004E2533" w:rsidRDefault="004E2533" w:rsidP="00A719BF">
            <w:pPr>
              <w:rPr>
                <w:rFonts w:ascii="Times New Roman" w:hAnsi="Times New Roman" w:cs="Times New Roman"/>
              </w:rPr>
            </w:pPr>
          </w:p>
          <w:p w14:paraId="2809C280" w14:textId="77777777" w:rsidR="004E2533" w:rsidRDefault="004E2533" w:rsidP="00A719BF">
            <w:pPr>
              <w:rPr>
                <w:rFonts w:ascii="Times New Roman" w:hAnsi="Times New Roman" w:cs="Times New Roman"/>
              </w:rPr>
            </w:pPr>
          </w:p>
          <w:p w14:paraId="19777F7F" w14:textId="77777777" w:rsidR="004E2533" w:rsidRDefault="004E2533" w:rsidP="00A719BF">
            <w:pPr>
              <w:rPr>
                <w:rFonts w:ascii="Times New Roman" w:hAnsi="Times New Roman" w:cs="Times New Roman"/>
              </w:rPr>
            </w:pPr>
          </w:p>
          <w:p w14:paraId="1862DA32" w14:textId="77777777" w:rsidR="004E2533" w:rsidRDefault="004E2533" w:rsidP="00A719BF">
            <w:pPr>
              <w:rPr>
                <w:rFonts w:ascii="Times New Roman" w:hAnsi="Times New Roman" w:cs="Times New Roman"/>
              </w:rPr>
            </w:pPr>
          </w:p>
          <w:p w14:paraId="23596657" w14:textId="77777777" w:rsidR="004E2533" w:rsidRDefault="004E2533" w:rsidP="00A719BF">
            <w:pPr>
              <w:rPr>
                <w:rFonts w:ascii="Times New Roman" w:hAnsi="Times New Roman" w:cs="Times New Roman"/>
              </w:rPr>
            </w:pPr>
            <w:r>
              <w:rPr>
                <w:rFonts w:ascii="Times New Roman" w:hAnsi="Times New Roman" w:cs="Times New Roman"/>
              </w:rPr>
              <w:t>New expenditure:</w:t>
            </w:r>
          </w:p>
          <w:tbl>
            <w:tblPr>
              <w:tblStyle w:val="TableGrid"/>
              <w:tblW w:w="0" w:type="auto"/>
              <w:tblLayout w:type="fixed"/>
              <w:tblLook w:val="04A0" w:firstRow="1" w:lastRow="0" w:firstColumn="1" w:lastColumn="0" w:noHBand="0" w:noVBand="1"/>
            </w:tblPr>
            <w:tblGrid>
              <w:gridCol w:w="2071"/>
              <w:gridCol w:w="2071"/>
              <w:gridCol w:w="2071"/>
              <w:gridCol w:w="2071"/>
            </w:tblGrid>
            <w:tr w:rsidR="004E2533" w14:paraId="48230C77" w14:textId="77777777" w:rsidTr="007577CD">
              <w:tc>
                <w:tcPr>
                  <w:tcW w:w="2071" w:type="dxa"/>
                </w:tcPr>
                <w:p w14:paraId="37B7D798" w14:textId="77777777" w:rsidR="004E2533" w:rsidRPr="007577CD" w:rsidRDefault="004E2533" w:rsidP="00A719BF">
                  <w:pPr>
                    <w:rPr>
                      <w:rFonts w:ascii="Times New Roman" w:hAnsi="Times New Roman" w:cs="Times New Roman"/>
                      <w:b/>
                    </w:rPr>
                  </w:pPr>
                  <w:r w:rsidRPr="007577CD">
                    <w:rPr>
                      <w:rFonts w:ascii="Times New Roman" w:hAnsi="Times New Roman" w:cs="Times New Roman"/>
                      <w:b/>
                    </w:rPr>
                    <w:t>Amount £</w:t>
                  </w:r>
                </w:p>
              </w:tc>
              <w:tc>
                <w:tcPr>
                  <w:tcW w:w="2071" w:type="dxa"/>
                </w:tcPr>
                <w:p w14:paraId="22D6C0B5" w14:textId="77777777" w:rsidR="004E2533" w:rsidRPr="007577CD" w:rsidRDefault="004E2533" w:rsidP="00A719BF">
                  <w:pPr>
                    <w:rPr>
                      <w:rFonts w:ascii="Times New Roman" w:hAnsi="Times New Roman" w:cs="Times New Roman"/>
                      <w:b/>
                    </w:rPr>
                  </w:pPr>
                  <w:r w:rsidRPr="007577CD">
                    <w:rPr>
                      <w:rFonts w:ascii="Times New Roman" w:hAnsi="Times New Roman" w:cs="Times New Roman"/>
                      <w:b/>
                    </w:rPr>
                    <w:t>Cheque/BACS</w:t>
                  </w:r>
                </w:p>
              </w:tc>
              <w:tc>
                <w:tcPr>
                  <w:tcW w:w="2071" w:type="dxa"/>
                </w:tcPr>
                <w:p w14:paraId="23AB951B" w14:textId="77777777" w:rsidR="004E2533" w:rsidRPr="007577CD" w:rsidRDefault="004E2533" w:rsidP="00A719BF">
                  <w:pPr>
                    <w:rPr>
                      <w:rFonts w:ascii="Times New Roman" w:hAnsi="Times New Roman" w:cs="Times New Roman"/>
                      <w:b/>
                    </w:rPr>
                  </w:pPr>
                  <w:r w:rsidRPr="007577CD">
                    <w:rPr>
                      <w:rFonts w:ascii="Times New Roman" w:hAnsi="Times New Roman" w:cs="Times New Roman"/>
                      <w:b/>
                    </w:rPr>
                    <w:t>Payable to</w:t>
                  </w:r>
                </w:p>
              </w:tc>
              <w:tc>
                <w:tcPr>
                  <w:tcW w:w="2071" w:type="dxa"/>
                </w:tcPr>
                <w:p w14:paraId="0883ECE0" w14:textId="77777777" w:rsidR="004E2533" w:rsidRPr="007577CD" w:rsidRDefault="004E2533" w:rsidP="00A719BF">
                  <w:pPr>
                    <w:rPr>
                      <w:rFonts w:ascii="Times New Roman" w:hAnsi="Times New Roman" w:cs="Times New Roman"/>
                      <w:b/>
                    </w:rPr>
                  </w:pPr>
                  <w:r w:rsidRPr="007577CD">
                    <w:rPr>
                      <w:rFonts w:ascii="Times New Roman" w:hAnsi="Times New Roman" w:cs="Times New Roman"/>
                      <w:b/>
                    </w:rPr>
                    <w:t>Comments</w:t>
                  </w:r>
                </w:p>
              </w:tc>
            </w:tr>
            <w:tr w:rsidR="004E2533" w14:paraId="1E7D3933" w14:textId="77777777" w:rsidTr="007577CD">
              <w:tc>
                <w:tcPr>
                  <w:tcW w:w="2071" w:type="dxa"/>
                </w:tcPr>
                <w:p w14:paraId="03A208D3" w14:textId="1128CC9A" w:rsidR="004E2533" w:rsidRDefault="007E628A" w:rsidP="00A719BF">
                  <w:pPr>
                    <w:rPr>
                      <w:rFonts w:ascii="Times New Roman" w:hAnsi="Times New Roman" w:cs="Times New Roman"/>
                    </w:rPr>
                  </w:pPr>
                  <w:r>
                    <w:rPr>
                      <w:rFonts w:ascii="Times New Roman" w:hAnsi="Times New Roman" w:cs="Times New Roman"/>
                    </w:rPr>
                    <w:t>330.00</w:t>
                  </w:r>
                </w:p>
              </w:tc>
              <w:tc>
                <w:tcPr>
                  <w:tcW w:w="2071" w:type="dxa"/>
                </w:tcPr>
                <w:p w14:paraId="7A394716" w14:textId="334240C2" w:rsidR="004E2533" w:rsidRDefault="007E628A" w:rsidP="00A719BF">
                  <w:pPr>
                    <w:rPr>
                      <w:rFonts w:ascii="Times New Roman" w:hAnsi="Times New Roman" w:cs="Times New Roman"/>
                    </w:rPr>
                  </w:pPr>
                  <w:r>
                    <w:rPr>
                      <w:rFonts w:ascii="Times New Roman" w:hAnsi="Times New Roman" w:cs="Times New Roman"/>
                    </w:rPr>
                    <w:t>SO</w:t>
                  </w:r>
                </w:p>
              </w:tc>
              <w:tc>
                <w:tcPr>
                  <w:tcW w:w="2071" w:type="dxa"/>
                </w:tcPr>
                <w:p w14:paraId="02691F4A" w14:textId="1D4F2DEE" w:rsidR="004E2533" w:rsidRDefault="007E628A" w:rsidP="00A719BF">
                  <w:pPr>
                    <w:rPr>
                      <w:rFonts w:ascii="Times New Roman" w:hAnsi="Times New Roman" w:cs="Times New Roman"/>
                    </w:rPr>
                  </w:pPr>
                  <w:r>
                    <w:rPr>
                      <w:rFonts w:ascii="Times New Roman" w:hAnsi="Times New Roman" w:cs="Times New Roman"/>
                    </w:rPr>
                    <w:t>S. Jarvis</w:t>
                  </w:r>
                </w:p>
              </w:tc>
              <w:tc>
                <w:tcPr>
                  <w:tcW w:w="2071" w:type="dxa"/>
                </w:tcPr>
                <w:p w14:paraId="15E21CF2" w14:textId="278CFF60" w:rsidR="004E2533" w:rsidRDefault="007E628A" w:rsidP="00A719BF">
                  <w:pPr>
                    <w:rPr>
                      <w:rFonts w:ascii="Times New Roman" w:hAnsi="Times New Roman" w:cs="Times New Roman"/>
                    </w:rPr>
                  </w:pPr>
                  <w:r>
                    <w:rPr>
                      <w:rFonts w:ascii="Times New Roman" w:hAnsi="Times New Roman" w:cs="Times New Roman"/>
                    </w:rPr>
                    <w:t>Clerk salary Feb</w:t>
                  </w:r>
                </w:p>
              </w:tc>
            </w:tr>
            <w:tr w:rsidR="004E2533" w14:paraId="2E4B7CA4" w14:textId="77777777" w:rsidTr="007577CD">
              <w:tc>
                <w:tcPr>
                  <w:tcW w:w="2071" w:type="dxa"/>
                </w:tcPr>
                <w:p w14:paraId="4508165E" w14:textId="24FD3FD6" w:rsidR="004E2533" w:rsidRDefault="007E628A" w:rsidP="00A719BF">
                  <w:pPr>
                    <w:rPr>
                      <w:rFonts w:ascii="Times New Roman" w:hAnsi="Times New Roman" w:cs="Times New Roman"/>
                    </w:rPr>
                  </w:pPr>
                  <w:r>
                    <w:rPr>
                      <w:rFonts w:ascii="Times New Roman" w:hAnsi="Times New Roman" w:cs="Times New Roman"/>
                    </w:rPr>
                    <w:t>92.00</w:t>
                  </w:r>
                </w:p>
              </w:tc>
              <w:tc>
                <w:tcPr>
                  <w:tcW w:w="2071" w:type="dxa"/>
                </w:tcPr>
                <w:p w14:paraId="624F00DE" w14:textId="260D274C" w:rsidR="004E2533" w:rsidRDefault="007E628A" w:rsidP="00A719BF">
                  <w:pPr>
                    <w:rPr>
                      <w:rFonts w:ascii="Times New Roman" w:hAnsi="Times New Roman" w:cs="Times New Roman"/>
                    </w:rPr>
                  </w:pPr>
                  <w:r>
                    <w:rPr>
                      <w:rFonts w:ascii="Times New Roman" w:hAnsi="Times New Roman" w:cs="Times New Roman"/>
                    </w:rPr>
                    <w:t>772</w:t>
                  </w:r>
                </w:p>
              </w:tc>
              <w:tc>
                <w:tcPr>
                  <w:tcW w:w="2071" w:type="dxa"/>
                </w:tcPr>
                <w:p w14:paraId="0BE133FF" w14:textId="2B8C3069" w:rsidR="004E2533" w:rsidRDefault="007E628A" w:rsidP="00A719BF">
                  <w:pPr>
                    <w:rPr>
                      <w:rFonts w:ascii="Times New Roman" w:hAnsi="Times New Roman" w:cs="Times New Roman"/>
                    </w:rPr>
                  </w:pPr>
                  <w:r>
                    <w:rPr>
                      <w:rFonts w:ascii="Times New Roman" w:hAnsi="Times New Roman" w:cs="Times New Roman"/>
                    </w:rPr>
                    <w:t>SLCC</w:t>
                  </w:r>
                </w:p>
              </w:tc>
              <w:tc>
                <w:tcPr>
                  <w:tcW w:w="2071" w:type="dxa"/>
                </w:tcPr>
                <w:p w14:paraId="59946DF7" w14:textId="457111C6" w:rsidR="004E2533" w:rsidRDefault="007E628A" w:rsidP="00A719BF">
                  <w:pPr>
                    <w:rPr>
                      <w:rFonts w:ascii="Times New Roman" w:hAnsi="Times New Roman" w:cs="Times New Roman"/>
                    </w:rPr>
                  </w:pPr>
                  <w:r>
                    <w:rPr>
                      <w:rFonts w:ascii="Times New Roman" w:hAnsi="Times New Roman" w:cs="Times New Roman"/>
                    </w:rPr>
                    <w:t>Clerk membership</w:t>
                  </w:r>
                </w:p>
              </w:tc>
            </w:tr>
            <w:tr w:rsidR="004E2533" w14:paraId="35E31D97" w14:textId="77777777" w:rsidTr="007577CD">
              <w:tc>
                <w:tcPr>
                  <w:tcW w:w="2071" w:type="dxa"/>
                </w:tcPr>
                <w:p w14:paraId="20F9663D" w14:textId="5B991D31" w:rsidR="004E2533" w:rsidRDefault="007E628A" w:rsidP="00A719BF">
                  <w:pPr>
                    <w:rPr>
                      <w:rFonts w:ascii="Times New Roman" w:hAnsi="Times New Roman" w:cs="Times New Roman"/>
                    </w:rPr>
                  </w:pPr>
                  <w:r>
                    <w:rPr>
                      <w:rFonts w:ascii="Times New Roman" w:hAnsi="Times New Roman" w:cs="Times New Roman"/>
                    </w:rPr>
                    <w:t>478.80</w:t>
                  </w:r>
                </w:p>
              </w:tc>
              <w:tc>
                <w:tcPr>
                  <w:tcW w:w="2071" w:type="dxa"/>
                </w:tcPr>
                <w:p w14:paraId="1AD3F0A7" w14:textId="68426CB7" w:rsidR="004E2533" w:rsidRDefault="007E628A" w:rsidP="00A719BF">
                  <w:pPr>
                    <w:rPr>
                      <w:rFonts w:ascii="Times New Roman" w:hAnsi="Times New Roman" w:cs="Times New Roman"/>
                    </w:rPr>
                  </w:pPr>
                  <w:r>
                    <w:rPr>
                      <w:rFonts w:ascii="Times New Roman" w:hAnsi="Times New Roman" w:cs="Times New Roman"/>
                    </w:rPr>
                    <w:t>773</w:t>
                  </w:r>
                </w:p>
              </w:tc>
              <w:tc>
                <w:tcPr>
                  <w:tcW w:w="2071" w:type="dxa"/>
                </w:tcPr>
                <w:p w14:paraId="4FC3FCE0" w14:textId="3AB55A63" w:rsidR="004E2533" w:rsidRDefault="007E628A" w:rsidP="00A719BF">
                  <w:pPr>
                    <w:rPr>
                      <w:rFonts w:ascii="Times New Roman" w:hAnsi="Times New Roman" w:cs="Times New Roman"/>
                    </w:rPr>
                  </w:pPr>
                  <w:r>
                    <w:rPr>
                      <w:rFonts w:ascii="Times New Roman" w:hAnsi="Times New Roman" w:cs="Times New Roman"/>
                    </w:rPr>
                    <w:t>Wiveliscombe Joinery Ltd</w:t>
                  </w:r>
                </w:p>
              </w:tc>
              <w:tc>
                <w:tcPr>
                  <w:tcW w:w="2071" w:type="dxa"/>
                </w:tcPr>
                <w:p w14:paraId="2CC8FEC9" w14:textId="7FA9086D" w:rsidR="004E2533" w:rsidRDefault="007E628A" w:rsidP="00A719BF">
                  <w:pPr>
                    <w:rPr>
                      <w:rFonts w:ascii="Times New Roman" w:hAnsi="Times New Roman" w:cs="Times New Roman"/>
                    </w:rPr>
                  </w:pPr>
                  <w:proofErr w:type="spellStart"/>
                  <w:r>
                    <w:rPr>
                      <w:rFonts w:ascii="Times New Roman" w:hAnsi="Times New Roman" w:cs="Times New Roman"/>
                    </w:rPr>
                    <w:t>Westleigh</w:t>
                  </w:r>
                  <w:proofErr w:type="spellEnd"/>
                  <w:r>
                    <w:rPr>
                      <w:rFonts w:ascii="Times New Roman" w:hAnsi="Times New Roman" w:cs="Times New Roman"/>
                    </w:rPr>
                    <w:t xml:space="preserve"> noticeboard</w:t>
                  </w:r>
                </w:p>
              </w:tc>
            </w:tr>
            <w:tr w:rsidR="007E628A" w14:paraId="2712AC38" w14:textId="77777777" w:rsidTr="007577CD">
              <w:tc>
                <w:tcPr>
                  <w:tcW w:w="2071" w:type="dxa"/>
                </w:tcPr>
                <w:p w14:paraId="64F30903" w14:textId="3AD1F80E" w:rsidR="007E628A" w:rsidRDefault="007E628A" w:rsidP="00A719BF">
                  <w:pPr>
                    <w:rPr>
                      <w:rFonts w:ascii="Times New Roman" w:hAnsi="Times New Roman" w:cs="Times New Roman"/>
                    </w:rPr>
                  </w:pPr>
                  <w:r>
                    <w:rPr>
                      <w:rFonts w:ascii="Times New Roman" w:hAnsi="Times New Roman" w:cs="Times New Roman"/>
                    </w:rPr>
                    <w:t>12.00</w:t>
                  </w:r>
                </w:p>
              </w:tc>
              <w:tc>
                <w:tcPr>
                  <w:tcW w:w="2071" w:type="dxa"/>
                </w:tcPr>
                <w:p w14:paraId="5AADAC27" w14:textId="4C48DA8E" w:rsidR="007E628A" w:rsidRDefault="007E628A" w:rsidP="00A719BF">
                  <w:pPr>
                    <w:rPr>
                      <w:rFonts w:ascii="Times New Roman" w:hAnsi="Times New Roman" w:cs="Times New Roman"/>
                    </w:rPr>
                  </w:pPr>
                  <w:r>
                    <w:rPr>
                      <w:rFonts w:ascii="Times New Roman" w:hAnsi="Times New Roman" w:cs="Times New Roman"/>
                    </w:rPr>
                    <w:t>771</w:t>
                  </w:r>
                </w:p>
              </w:tc>
              <w:tc>
                <w:tcPr>
                  <w:tcW w:w="2071" w:type="dxa"/>
                </w:tcPr>
                <w:p w14:paraId="53B23BDE" w14:textId="521121E9" w:rsidR="007E628A" w:rsidRDefault="007E628A" w:rsidP="00A719BF">
                  <w:pPr>
                    <w:rPr>
                      <w:rFonts w:ascii="Times New Roman" w:hAnsi="Times New Roman" w:cs="Times New Roman"/>
                    </w:rPr>
                  </w:pPr>
                  <w:r>
                    <w:rPr>
                      <w:rFonts w:ascii="Times New Roman" w:hAnsi="Times New Roman" w:cs="Times New Roman"/>
                    </w:rPr>
                    <w:t>Burlescombe Hall</w:t>
                  </w:r>
                </w:p>
              </w:tc>
              <w:tc>
                <w:tcPr>
                  <w:tcW w:w="2071" w:type="dxa"/>
                </w:tcPr>
                <w:p w14:paraId="77AF9C78" w14:textId="6E0B5D5F" w:rsidR="007E628A" w:rsidRDefault="007E628A" w:rsidP="00A719BF">
                  <w:pPr>
                    <w:rPr>
                      <w:rFonts w:ascii="Times New Roman" w:hAnsi="Times New Roman" w:cs="Times New Roman"/>
                    </w:rPr>
                  </w:pPr>
                  <w:r>
                    <w:rPr>
                      <w:rFonts w:ascii="Times New Roman" w:hAnsi="Times New Roman" w:cs="Times New Roman"/>
                    </w:rPr>
                    <w:t>Hire of hall</w:t>
                  </w:r>
                </w:p>
              </w:tc>
            </w:tr>
            <w:tr w:rsidR="007E628A" w14:paraId="52563715" w14:textId="77777777" w:rsidTr="007577CD">
              <w:tc>
                <w:tcPr>
                  <w:tcW w:w="2071" w:type="dxa"/>
                </w:tcPr>
                <w:p w14:paraId="1265A74E" w14:textId="1AF4BB40" w:rsidR="007E628A" w:rsidRDefault="007E628A" w:rsidP="00A719BF">
                  <w:pPr>
                    <w:rPr>
                      <w:rFonts w:ascii="Times New Roman" w:hAnsi="Times New Roman" w:cs="Times New Roman"/>
                    </w:rPr>
                  </w:pPr>
                </w:p>
              </w:tc>
              <w:tc>
                <w:tcPr>
                  <w:tcW w:w="2071" w:type="dxa"/>
                </w:tcPr>
                <w:p w14:paraId="60D00F56" w14:textId="2CCEF75F" w:rsidR="007E628A" w:rsidRDefault="007E628A" w:rsidP="00A719BF">
                  <w:pPr>
                    <w:rPr>
                      <w:rFonts w:ascii="Times New Roman" w:hAnsi="Times New Roman" w:cs="Times New Roman"/>
                    </w:rPr>
                  </w:pPr>
                </w:p>
              </w:tc>
              <w:tc>
                <w:tcPr>
                  <w:tcW w:w="2071" w:type="dxa"/>
                </w:tcPr>
                <w:p w14:paraId="28E93255" w14:textId="12539D87" w:rsidR="007E628A" w:rsidRDefault="007E628A" w:rsidP="00A719BF">
                  <w:pPr>
                    <w:rPr>
                      <w:rFonts w:ascii="Times New Roman" w:hAnsi="Times New Roman" w:cs="Times New Roman"/>
                    </w:rPr>
                  </w:pPr>
                </w:p>
              </w:tc>
              <w:tc>
                <w:tcPr>
                  <w:tcW w:w="2071" w:type="dxa"/>
                </w:tcPr>
                <w:p w14:paraId="153CA36D" w14:textId="29FE0D5E" w:rsidR="007E628A" w:rsidRDefault="007E628A" w:rsidP="00A719BF">
                  <w:pPr>
                    <w:rPr>
                      <w:rFonts w:ascii="Times New Roman" w:hAnsi="Times New Roman" w:cs="Times New Roman"/>
                    </w:rPr>
                  </w:pPr>
                </w:p>
              </w:tc>
            </w:tr>
          </w:tbl>
          <w:p w14:paraId="508BFA18" w14:textId="77777777" w:rsidR="004E2533" w:rsidRDefault="004E2533" w:rsidP="00A719BF">
            <w:pPr>
              <w:rPr>
                <w:rFonts w:ascii="Times New Roman" w:hAnsi="Times New Roman" w:cs="Times New Roman"/>
              </w:rPr>
            </w:pPr>
          </w:p>
          <w:p w14:paraId="25063FEA" w14:textId="5E0F5CC8" w:rsidR="004E2533" w:rsidRDefault="004E2533" w:rsidP="00A719BF">
            <w:pPr>
              <w:rPr>
                <w:rFonts w:ascii="Times New Roman" w:hAnsi="Times New Roman" w:cs="Times New Roman"/>
              </w:rPr>
            </w:pPr>
          </w:p>
          <w:p w14:paraId="7BCEBBA3" w14:textId="77777777" w:rsidR="004E2533" w:rsidRDefault="004E2533" w:rsidP="00A719BF">
            <w:pPr>
              <w:rPr>
                <w:rFonts w:ascii="Times New Roman" w:hAnsi="Times New Roman" w:cs="Times New Roman"/>
              </w:rPr>
            </w:pPr>
          </w:p>
          <w:p w14:paraId="45014EEE" w14:textId="06D0140C" w:rsidR="004E2533" w:rsidRDefault="004E2533" w:rsidP="00A719BF">
            <w:pPr>
              <w:rPr>
                <w:rFonts w:ascii="Times New Roman" w:hAnsi="Times New Roman" w:cs="Times New Roman"/>
                <w:b/>
              </w:rPr>
            </w:pPr>
            <w:r w:rsidRPr="00BB0F88">
              <w:rPr>
                <w:rFonts w:ascii="Times New Roman" w:hAnsi="Times New Roman" w:cs="Times New Roman"/>
                <w:b/>
              </w:rPr>
              <w:t>Approval of Summary of Accounts as at end of January 20</w:t>
            </w:r>
            <w:r w:rsidR="00865022">
              <w:rPr>
                <w:rFonts w:ascii="Times New Roman" w:hAnsi="Times New Roman" w:cs="Times New Roman"/>
                <w:b/>
              </w:rPr>
              <w:t>20</w:t>
            </w:r>
            <w:r w:rsidRPr="00BB0F88">
              <w:rPr>
                <w:rFonts w:ascii="Times New Roman" w:hAnsi="Times New Roman" w:cs="Times New Roman"/>
                <w:b/>
              </w:rPr>
              <w:t>.</w:t>
            </w:r>
          </w:p>
          <w:p w14:paraId="5E3DDDE5" w14:textId="2B6F161F" w:rsidR="004E2533" w:rsidRDefault="004E2533" w:rsidP="00A719BF">
            <w:pPr>
              <w:rPr>
                <w:rFonts w:ascii="Times New Roman" w:hAnsi="Times New Roman" w:cs="Times New Roman"/>
              </w:rPr>
            </w:pPr>
            <w:r w:rsidRPr="00BB0F88">
              <w:rPr>
                <w:rFonts w:ascii="Times New Roman" w:hAnsi="Times New Roman" w:cs="Times New Roman"/>
              </w:rPr>
              <w:t>The summary of accounts was unanimously approved as a true and correct record</w:t>
            </w:r>
            <w:r>
              <w:rPr>
                <w:rFonts w:ascii="Times New Roman" w:hAnsi="Times New Roman" w:cs="Times New Roman"/>
              </w:rPr>
              <w:t xml:space="preserve"> by Councillors.</w:t>
            </w:r>
          </w:p>
          <w:p w14:paraId="5FB06978" w14:textId="0DCB0201" w:rsidR="00865022" w:rsidRDefault="00865022" w:rsidP="00A719BF">
            <w:pPr>
              <w:rPr>
                <w:rFonts w:ascii="Times New Roman" w:hAnsi="Times New Roman" w:cs="Times New Roman"/>
              </w:rPr>
            </w:pPr>
          </w:p>
          <w:p w14:paraId="0E5E2DCF" w14:textId="77777777" w:rsidR="00865022" w:rsidRPr="00865022" w:rsidRDefault="00865022" w:rsidP="00A719BF">
            <w:pPr>
              <w:rPr>
                <w:rFonts w:ascii="Times New Roman" w:hAnsi="Times New Roman" w:cs="Times New Roman"/>
                <w:b/>
                <w:bCs/>
              </w:rPr>
            </w:pPr>
            <w:r w:rsidRPr="00865022">
              <w:rPr>
                <w:rFonts w:ascii="Times New Roman" w:hAnsi="Times New Roman" w:cs="Times New Roman"/>
                <w:b/>
                <w:bCs/>
              </w:rPr>
              <w:t xml:space="preserve">Councillor training.  </w:t>
            </w:r>
          </w:p>
          <w:p w14:paraId="401898EF" w14:textId="0F3F66FA" w:rsidR="00865022" w:rsidRPr="00BB0F88" w:rsidRDefault="00865022" w:rsidP="00A719BF">
            <w:pPr>
              <w:rPr>
                <w:rFonts w:ascii="Times New Roman" w:hAnsi="Times New Roman" w:cs="Times New Roman"/>
              </w:rPr>
            </w:pPr>
            <w:r>
              <w:rPr>
                <w:rFonts w:ascii="Times New Roman" w:hAnsi="Times New Roman" w:cs="Times New Roman"/>
              </w:rPr>
              <w:t>Cllr Trevelyan is booked on to a Planning course.</w:t>
            </w:r>
          </w:p>
          <w:p w14:paraId="06768771" w14:textId="77777777" w:rsidR="004E2533" w:rsidRPr="00BB0F88" w:rsidRDefault="004E2533" w:rsidP="00A719BF">
            <w:pPr>
              <w:rPr>
                <w:rFonts w:ascii="Times New Roman" w:hAnsi="Times New Roman" w:cs="Times New Roman"/>
                <w:b/>
              </w:rPr>
            </w:pPr>
          </w:p>
          <w:p w14:paraId="0C36A716" w14:textId="77777777" w:rsidR="004E2533" w:rsidRPr="001012EC" w:rsidRDefault="004E2533" w:rsidP="00A719BF">
            <w:pPr>
              <w:rPr>
                <w:rFonts w:ascii="Times New Roman" w:hAnsi="Times New Roman" w:cs="Times New Roman"/>
                <w:b/>
                <w:u w:val="single"/>
              </w:rPr>
            </w:pPr>
            <w:r w:rsidRPr="001012EC">
              <w:rPr>
                <w:rFonts w:ascii="Times New Roman" w:hAnsi="Times New Roman" w:cs="Times New Roman"/>
                <w:b/>
                <w:u w:val="single"/>
              </w:rPr>
              <w:t>Correspondence</w:t>
            </w:r>
          </w:p>
          <w:p w14:paraId="351A92D0" w14:textId="6475C674" w:rsidR="004E2533" w:rsidRPr="00865022" w:rsidRDefault="00865022" w:rsidP="00865022">
            <w:pPr>
              <w:rPr>
                <w:rFonts w:ascii="Times New Roman" w:hAnsi="Times New Roman" w:cs="Times New Roman"/>
              </w:rPr>
            </w:pPr>
            <w:r>
              <w:rPr>
                <w:rFonts w:ascii="Times New Roman" w:hAnsi="Times New Roman" w:cs="Times New Roman"/>
              </w:rPr>
              <w:t>None to discuss</w:t>
            </w:r>
          </w:p>
        </w:tc>
        <w:tc>
          <w:tcPr>
            <w:tcW w:w="1129" w:type="dxa"/>
          </w:tcPr>
          <w:p w14:paraId="75925972" w14:textId="77777777" w:rsidR="004E2533" w:rsidRPr="0053418E" w:rsidRDefault="004E2533" w:rsidP="00A719BF">
            <w:pPr>
              <w:jc w:val="center"/>
              <w:rPr>
                <w:rFonts w:ascii="Times New Roman" w:hAnsi="Times New Roman" w:cs="Times New Roman"/>
                <w:b/>
              </w:rPr>
            </w:pPr>
          </w:p>
          <w:p w14:paraId="0A7E574A" w14:textId="77777777" w:rsidR="004E2533" w:rsidRPr="0053418E" w:rsidRDefault="004E2533" w:rsidP="00A719BF">
            <w:pPr>
              <w:rPr>
                <w:rFonts w:ascii="Times New Roman" w:hAnsi="Times New Roman" w:cs="Times New Roman"/>
                <w:b/>
              </w:rPr>
            </w:pPr>
          </w:p>
          <w:p w14:paraId="2BE76283" w14:textId="77777777" w:rsidR="004E2533" w:rsidRPr="0053418E" w:rsidRDefault="004E2533" w:rsidP="00A719BF">
            <w:pPr>
              <w:rPr>
                <w:rFonts w:ascii="Times New Roman" w:hAnsi="Times New Roman" w:cs="Times New Roman"/>
                <w:b/>
              </w:rPr>
            </w:pPr>
          </w:p>
          <w:p w14:paraId="66BB1102" w14:textId="77777777" w:rsidR="004E2533" w:rsidRDefault="004E2533" w:rsidP="00A719BF">
            <w:pPr>
              <w:rPr>
                <w:rFonts w:ascii="Times New Roman" w:hAnsi="Times New Roman" w:cs="Times New Roman"/>
                <w:b/>
              </w:rPr>
            </w:pPr>
            <w:r w:rsidRPr="0053418E">
              <w:rPr>
                <w:rFonts w:ascii="Times New Roman" w:hAnsi="Times New Roman" w:cs="Times New Roman"/>
                <w:b/>
              </w:rPr>
              <w:t xml:space="preserve">  </w:t>
            </w:r>
          </w:p>
          <w:p w14:paraId="31885644" w14:textId="77777777" w:rsidR="004E2533" w:rsidRDefault="004E2533" w:rsidP="00A719BF">
            <w:pPr>
              <w:rPr>
                <w:rFonts w:ascii="Times New Roman" w:hAnsi="Times New Roman" w:cs="Times New Roman"/>
                <w:b/>
              </w:rPr>
            </w:pPr>
          </w:p>
          <w:p w14:paraId="56622EB1" w14:textId="77777777" w:rsidR="004E2533" w:rsidRDefault="004E2533" w:rsidP="00A719BF">
            <w:pPr>
              <w:rPr>
                <w:rFonts w:ascii="Times New Roman" w:hAnsi="Times New Roman" w:cs="Times New Roman"/>
                <w:b/>
              </w:rPr>
            </w:pPr>
          </w:p>
          <w:p w14:paraId="0FA61ACA" w14:textId="77777777" w:rsidR="004E2533" w:rsidRDefault="004E2533" w:rsidP="00A719BF">
            <w:pPr>
              <w:rPr>
                <w:rFonts w:ascii="Times New Roman" w:hAnsi="Times New Roman" w:cs="Times New Roman"/>
                <w:b/>
              </w:rPr>
            </w:pPr>
          </w:p>
          <w:p w14:paraId="725E6CBB" w14:textId="77777777" w:rsidR="004E2533" w:rsidRDefault="004E2533" w:rsidP="00A719BF">
            <w:pPr>
              <w:rPr>
                <w:rFonts w:ascii="Times New Roman" w:hAnsi="Times New Roman" w:cs="Times New Roman"/>
                <w:b/>
              </w:rPr>
            </w:pPr>
          </w:p>
          <w:p w14:paraId="2B7E285D" w14:textId="77777777" w:rsidR="004E2533" w:rsidRDefault="004E2533" w:rsidP="00A719BF">
            <w:pPr>
              <w:rPr>
                <w:rFonts w:ascii="Times New Roman" w:hAnsi="Times New Roman" w:cs="Times New Roman"/>
                <w:b/>
              </w:rPr>
            </w:pPr>
          </w:p>
          <w:p w14:paraId="21DF36F4" w14:textId="77777777" w:rsidR="004E2533" w:rsidRDefault="004E2533" w:rsidP="00A719BF">
            <w:pPr>
              <w:rPr>
                <w:rFonts w:ascii="Times New Roman" w:hAnsi="Times New Roman" w:cs="Times New Roman"/>
                <w:b/>
              </w:rPr>
            </w:pPr>
          </w:p>
          <w:p w14:paraId="0B4BE6D7" w14:textId="77777777" w:rsidR="004E2533" w:rsidRDefault="004E2533" w:rsidP="00A719BF">
            <w:pPr>
              <w:rPr>
                <w:rFonts w:ascii="Times New Roman" w:hAnsi="Times New Roman" w:cs="Times New Roman"/>
                <w:b/>
              </w:rPr>
            </w:pPr>
          </w:p>
          <w:p w14:paraId="79E3826B" w14:textId="77777777" w:rsidR="004E2533" w:rsidRDefault="004E2533" w:rsidP="00A719BF">
            <w:pPr>
              <w:rPr>
                <w:rFonts w:ascii="Times New Roman" w:hAnsi="Times New Roman" w:cs="Times New Roman"/>
                <w:b/>
              </w:rPr>
            </w:pPr>
          </w:p>
          <w:p w14:paraId="280F4B8B" w14:textId="77777777" w:rsidR="004E2533" w:rsidRDefault="004E2533" w:rsidP="00A719BF">
            <w:pPr>
              <w:rPr>
                <w:rFonts w:ascii="Times New Roman" w:hAnsi="Times New Roman" w:cs="Times New Roman"/>
                <w:b/>
              </w:rPr>
            </w:pPr>
          </w:p>
          <w:p w14:paraId="6DD1D2F5" w14:textId="77777777" w:rsidR="004E2533" w:rsidRDefault="004E2533" w:rsidP="00A719BF">
            <w:pPr>
              <w:rPr>
                <w:rFonts w:ascii="Times New Roman" w:hAnsi="Times New Roman" w:cs="Times New Roman"/>
                <w:b/>
              </w:rPr>
            </w:pPr>
          </w:p>
          <w:p w14:paraId="2596FB70" w14:textId="77777777" w:rsidR="004E2533" w:rsidRDefault="004E2533" w:rsidP="00A719BF">
            <w:pPr>
              <w:rPr>
                <w:rFonts w:ascii="Times New Roman" w:hAnsi="Times New Roman" w:cs="Times New Roman"/>
                <w:b/>
              </w:rPr>
            </w:pPr>
          </w:p>
          <w:p w14:paraId="7E192DB6" w14:textId="77777777" w:rsidR="004E2533" w:rsidRPr="0053418E" w:rsidRDefault="004E2533" w:rsidP="00A719BF">
            <w:pPr>
              <w:jc w:val="center"/>
              <w:rPr>
                <w:rFonts w:ascii="Times New Roman" w:hAnsi="Times New Roman" w:cs="Times New Roman"/>
                <w:b/>
              </w:rPr>
            </w:pPr>
          </w:p>
        </w:tc>
      </w:tr>
      <w:tr w:rsidR="004E2533" w:rsidRPr="0053418E" w14:paraId="25B08BE6" w14:textId="77777777" w:rsidTr="000560A9">
        <w:trPr>
          <w:trHeight w:val="657"/>
        </w:trPr>
        <w:tc>
          <w:tcPr>
            <w:tcW w:w="1050" w:type="dxa"/>
          </w:tcPr>
          <w:p w14:paraId="097225CD" w14:textId="77777777" w:rsidR="004E2533" w:rsidRDefault="004E2533" w:rsidP="00A719BF">
            <w:pPr>
              <w:rPr>
                <w:rFonts w:ascii="Times New Roman" w:hAnsi="Times New Roman" w:cs="Times New Roman"/>
                <w:b/>
              </w:rPr>
            </w:pPr>
            <w:r>
              <w:rPr>
                <w:rFonts w:ascii="Times New Roman" w:hAnsi="Times New Roman" w:cs="Times New Roman"/>
                <w:b/>
              </w:rPr>
              <w:lastRenderedPageBreak/>
              <w:t>2.12</w:t>
            </w:r>
          </w:p>
          <w:p w14:paraId="2CFF583C" w14:textId="18D6D024" w:rsidR="004E2533" w:rsidRPr="0053418E" w:rsidRDefault="004E2533" w:rsidP="00A719BF">
            <w:pPr>
              <w:rPr>
                <w:rFonts w:ascii="Times New Roman" w:hAnsi="Times New Roman" w:cs="Times New Roman"/>
                <w:b/>
              </w:rPr>
            </w:pPr>
          </w:p>
        </w:tc>
        <w:tc>
          <w:tcPr>
            <w:tcW w:w="8510" w:type="dxa"/>
          </w:tcPr>
          <w:p w14:paraId="4C48732A" w14:textId="0344C16F" w:rsidR="004E2533" w:rsidRPr="00865022" w:rsidRDefault="004E2533" w:rsidP="00A719BF">
            <w:pPr>
              <w:rPr>
                <w:rFonts w:ascii="Times New Roman" w:hAnsi="Times New Roman" w:cs="Times New Roman"/>
                <w:b/>
                <w:u w:val="single"/>
              </w:rPr>
            </w:pPr>
            <w:r w:rsidRPr="0053418E">
              <w:rPr>
                <w:rFonts w:ascii="Times New Roman" w:hAnsi="Times New Roman" w:cs="Times New Roman"/>
                <w:b/>
                <w:u w:val="single"/>
              </w:rPr>
              <w:t>Matters brought forward for information or future agenda:</w:t>
            </w:r>
          </w:p>
          <w:p w14:paraId="1276DF36" w14:textId="77777777" w:rsidR="004E2533" w:rsidRPr="0053418E" w:rsidRDefault="004E2533" w:rsidP="00A719BF">
            <w:pPr>
              <w:rPr>
                <w:rFonts w:ascii="Times New Roman" w:hAnsi="Times New Roman" w:cs="Times New Roman"/>
              </w:rPr>
            </w:pPr>
          </w:p>
          <w:p w14:paraId="755DE2FF" w14:textId="03AE8B17" w:rsidR="004E2533" w:rsidRPr="0053418E" w:rsidRDefault="004E2533" w:rsidP="00A719BF">
            <w:pPr>
              <w:rPr>
                <w:rFonts w:ascii="Times New Roman" w:hAnsi="Times New Roman" w:cs="Times New Roman"/>
              </w:rPr>
            </w:pPr>
            <w:r w:rsidRPr="0053418E">
              <w:rPr>
                <w:rFonts w:ascii="Times New Roman" w:hAnsi="Times New Roman" w:cs="Times New Roman"/>
              </w:rPr>
              <w:t xml:space="preserve">The next meeting of the Parish Council will be on Monday </w:t>
            </w:r>
            <w:r w:rsidR="00865022">
              <w:rPr>
                <w:rFonts w:ascii="Times New Roman" w:hAnsi="Times New Roman" w:cs="Times New Roman"/>
              </w:rPr>
              <w:t>2nd</w:t>
            </w:r>
            <w:r w:rsidRPr="0053418E">
              <w:rPr>
                <w:rFonts w:ascii="Times New Roman" w:hAnsi="Times New Roman" w:cs="Times New Roman"/>
              </w:rPr>
              <w:t xml:space="preserve"> March 20</w:t>
            </w:r>
            <w:r w:rsidR="00865022">
              <w:rPr>
                <w:rFonts w:ascii="Times New Roman" w:hAnsi="Times New Roman" w:cs="Times New Roman"/>
              </w:rPr>
              <w:t>20</w:t>
            </w:r>
            <w:r>
              <w:rPr>
                <w:rFonts w:ascii="Times New Roman" w:hAnsi="Times New Roman" w:cs="Times New Roman"/>
              </w:rPr>
              <w:t xml:space="preserve"> </w:t>
            </w:r>
            <w:r w:rsidRPr="0053418E">
              <w:rPr>
                <w:rFonts w:ascii="Times New Roman" w:hAnsi="Times New Roman" w:cs="Times New Roman"/>
              </w:rPr>
              <w:t xml:space="preserve">in the URC Hall, </w:t>
            </w:r>
            <w:proofErr w:type="spellStart"/>
            <w:r w:rsidRPr="0053418E">
              <w:rPr>
                <w:rFonts w:ascii="Times New Roman" w:hAnsi="Times New Roman" w:cs="Times New Roman"/>
              </w:rPr>
              <w:t>Westleigh</w:t>
            </w:r>
            <w:proofErr w:type="spellEnd"/>
            <w:r w:rsidRPr="0053418E">
              <w:rPr>
                <w:rFonts w:ascii="Times New Roman" w:hAnsi="Times New Roman" w:cs="Times New Roman"/>
              </w:rPr>
              <w:t xml:space="preserve"> at 7pm.</w:t>
            </w:r>
          </w:p>
          <w:p w14:paraId="2D16F88E" w14:textId="2DDA3C4F" w:rsidR="004E2533" w:rsidRPr="0023758C" w:rsidRDefault="004E2533" w:rsidP="00A719BF">
            <w:pPr>
              <w:shd w:val="clear" w:color="auto" w:fill="FFFFFF"/>
              <w:rPr>
                <w:b/>
              </w:rPr>
            </w:pPr>
            <w:r w:rsidRPr="0053418E">
              <w:rPr>
                <w:rFonts w:ascii="Times New Roman" w:hAnsi="Times New Roman" w:cs="Times New Roman"/>
              </w:rPr>
              <w:t>The Meeting closed at 8.</w:t>
            </w:r>
            <w:r>
              <w:rPr>
                <w:rFonts w:ascii="Times New Roman" w:hAnsi="Times New Roman" w:cs="Times New Roman"/>
              </w:rPr>
              <w:t>30</w:t>
            </w:r>
            <w:r w:rsidRPr="0053418E">
              <w:rPr>
                <w:rFonts w:ascii="Times New Roman" w:hAnsi="Times New Roman" w:cs="Times New Roman"/>
              </w:rPr>
              <w:t>pm</w:t>
            </w:r>
          </w:p>
        </w:tc>
        <w:tc>
          <w:tcPr>
            <w:tcW w:w="1129" w:type="dxa"/>
          </w:tcPr>
          <w:p w14:paraId="13A27A3F" w14:textId="77777777" w:rsidR="004E2533" w:rsidRPr="0053418E" w:rsidRDefault="004E2533" w:rsidP="00A719BF">
            <w:pPr>
              <w:jc w:val="center"/>
              <w:rPr>
                <w:rFonts w:ascii="Times New Roman" w:hAnsi="Times New Roman" w:cs="Times New Roman"/>
                <w:b/>
              </w:rPr>
            </w:pPr>
          </w:p>
          <w:p w14:paraId="417AF908" w14:textId="5146B26F" w:rsidR="004E2533" w:rsidRPr="0053418E" w:rsidRDefault="004E2533" w:rsidP="00A719BF">
            <w:pPr>
              <w:rPr>
                <w:rFonts w:ascii="Times New Roman" w:hAnsi="Times New Roman" w:cs="Times New Roman"/>
                <w:b/>
              </w:rPr>
            </w:pPr>
            <w:r>
              <w:rPr>
                <w:rFonts w:ascii="Times New Roman" w:hAnsi="Times New Roman" w:cs="Times New Roman"/>
                <w:b/>
              </w:rPr>
              <w:t xml:space="preserve">  </w:t>
            </w:r>
          </w:p>
        </w:tc>
      </w:tr>
      <w:tr w:rsidR="00865022" w:rsidRPr="0053418E" w14:paraId="528D4165" w14:textId="77777777" w:rsidTr="000560A9">
        <w:trPr>
          <w:trHeight w:val="657"/>
        </w:trPr>
        <w:tc>
          <w:tcPr>
            <w:tcW w:w="1050" w:type="dxa"/>
          </w:tcPr>
          <w:p w14:paraId="00F3CC94" w14:textId="28487D4A" w:rsidR="00865022" w:rsidRPr="0053418E" w:rsidRDefault="00865022" w:rsidP="00A719BF">
            <w:pPr>
              <w:rPr>
                <w:rFonts w:ascii="Times New Roman" w:hAnsi="Times New Roman" w:cs="Times New Roman"/>
                <w:b/>
              </w:rPr>
            </w:pPr>
          </w:p>
        </w:tc>
        <w:tc>
          <w:tcPr>
            <w:tcW w:w="8510" w:type="dxa"/>
          </w:tcPr>
          <w:p w14:paraId="2CCA46BC" w14:textId="7FFB4A82" w:rsidR="00865022" w:rsidRPr="00BE760B" w:rsidRDefault="00865022" w:rsidP="00A719BF">
            <w:pPr>
              <w:pStyle w:val="NormalWeb"/>
              <w:spacing w:before="0" w:beforeAutospacing="0" w:after="0" w:afterAutospacing="0"/>
              <w:rPr>
                <w:rFonts w:ascii="Arial" w:hAnsi="Arial" w:cs="Arial"/>
                <w:sz w:val="20"/>
                <w:szCs w:val="20"/>
              </w:rPr>
            </w:pPr>
          </w:p>
        </w:tc>
        <w:tc>
          <w:tcPr>
            <w:tcW w:w="1129" w:type="dxa"/>
          </w:tcPr>
          <w:p w14:paraId="489D387F" w14:textId="55ABE6CF" w:rsidR="00865022" w:rsidRPr="0053418E" w:rsidRDefault="00865022" w:rsidP="00A719BF">
            <w:pPr>
              <w:rPr>
                <w:rFonts w:ascii="Times New Roman" w:hAnsi="Times New Roman" w:cs="Times New Roman"/>
                <w:b/>
              </w:rPr>
            </w:pPr>
          </w:p>
        </w:tc>
      </w:tr>
      <w:tr w:rsidR="00865022" w:rsidRPr="0053418E" w14:paraId="5465C802" w14:textId="77777777" w:rsidTr="000560A9">
        <w:trPr>
          <w:trHeight w:val="657"/>
        </w:trPr>
        <w:tc>
          <w:tcPr>
            <w:tcW w:w="1050" w:type="dxa"/>
          </w:tcPr>
          <w:p w14:paraId="23171483" w14:textId="0BEEA2A7" w:rsidR="00865022" w:rsidRPr="0053418E" w:rsidRDefault="00865022" w:rsidP="00A719BF">
            <w:pPr>
              <w:rPr>
                <w:rFonts w:ascii="Times New Roman" w:hAnsi="Times New Roman" w:cs="Times New Roman"/>
                <w:b/>
              </w:rPr>
            </w:pPr>
          </w:p>
        </w:tc>
        <w:tc>
          <w:tcPr>
            <w:tcW w:w="8510" w:type="dxa"/>
          </w:tcPr>
          <w:p w14:paraId="2F01FE05" w14:textId="5CE284EF" w:rsidR="00865022" w:rsidRPr="003F374B" w:rsidRDefault="00865022" w:rsidP="00A719BF">
            <w:pPr>
              <w:rPr>
                <w:rFonts w:ascii="Times New Roman" w:hAnsi="Times New Roman" w:cs="Times New Roman"/>
              </w:rPr>
            </w:pPr>
          </w:p>
        </w:tc>
        <w:tc>
          <w:tcPr>
            <w:tcW w:w="1129" w:type="dxa"/>
          </w:tcPr>
          <w:p w14:paraId="67CD91F8" w14:textId="0F98FF94" w:rsidR="00865022" w:rsidRPr="0053418E" w:rsidRDefault="00865022" w:rsidP="00A719BF">
            <w:pPr>
              <w:jc w:val="center"/>
              <w:rPr>
                <w:rFonts w:ascii="Times New Roman" w:hAnsi="Times New Roman" w:cs="Times New Roman"/>
                <w:b/>
              </w:rPr>
            </w:pPr>
          </w:p>
        </w:tc>
      </w:tr>
      <w:tr w:rsidR="00865022" w:rsidRPr="0053418E" w14:paraId="45ECF996" w14:textId="77777777" w:rsidTr="000560A9">
        <w:trPr>
          <w:trHeight w:val="657"/>
        </w:trPr>
        <w:tc>
          <w:tcPr>
            <w:tcW w:w="1050" w:type="dxa"/>
          </w:tcPr>
          <w:p w14:paraId="7EA88F06" w14:textId="789523E9" w:rsidR="00865022" w:rsidRPr="0053418E" w:rsidRDefault="00865022" w:rsidP="00A719BF">
            <w:pPr>
              <w:rPr>
                <w:rFonts w:ascii="Times New Roman" w:hAnsi="Times New Roman" w:cs="Times New Roman"/>
                <w:b/>
              </w:rPr>
            </w:pPr>
          </w:p>
        </w:tc>
        <w:tc>
          <w:tcPr>
            <w:tcW w:w="8510" w:type="dxa"/>
          </w:tcPr>
          <w:p w14:paraId="34F62E32" w14:textId="3AB5C184" w:rsidR="00865022" w:rsidRPr="0053418E" w:rsidRDefault="00865022" w:rsidP="00A719BF">
            <w:pPr>
              <w:rPr>
                <w:rFonts w:ascii="Times New Roman" w:hAnsi="Times New Roman" w:cs="Times New Roman"/>
              </w:rPr>
            </w:pPr>
          </w:p>
        </w:tc>
        <w:tc>
          <w:tcPr>
            <w:tcW w:w="1129" w:type="dxa"/>
          </w:tcPr>
          <w:p w14:paraId="794E24F6" w14:textId="77777777" w:rsidR="00865022" w:rsidRPr="0053418E" w:rsidRDefault="00865022" w:rsidP="00A719BF">
            <w:pPr>
              <w:jc w:val="center"/>
              <w:rPr>
                <w:rFonts w:ascii="Times New Roman" w:hAnsi="Times New Roman" w:cs="Times New Roman"/>
                <w:b/>
              </w:rPr>
            </w:pPr>
          </w:p>
        </w:tc>
      </w:tr>
    </w:tbl>
    <w:p w14:paraId="2F2FD206" w14:textId="77777777" w:rsidR="00536A74" w:rsidRPr="0053418E" w:rsidRDefault="00536A74" w:rsidP="00536A74">
      <w:pPr>
        <w:jc w:val="center"/>
        <w:rPr>
          <w:rFonts w:ascii="Times New Roman" w:hAnsi="Times New Roman" w:cs="Times New Roman"/>
          <w:b/>
          <w:u w:val="single"/>
        </w:rPr>
      </w:pPr>
    </w:p>
    <w:p w14:paraId="5899048C" w14:textId="77777777" w:rsidR="00EF4186" w:rsidRPr="0053418E" w:rsidRDefault="00EF4186" w:rsidP="00536A74">
      <w:pPr>
        <w:jc w:val="center"/>
        <w:rPr>
          <w:rFonts w:ascii="Times New Roman" w:hAnsi="Times New Roman" w:cs="Times New Roman"/>
          <w:b/>
          <w:u w:val="single"/>
        </w:rPr>
      </w:pPr>
    </w:p>
    <w:p w14:paraId="01505CEF" w14:textId="77777777" w:rsidR="00093CD0" w:rsidRPr="0053418E" w:rsidRDefault="00093CD0" w:rsidP="00EF4186">
      <w:pPr>
        <w:rPr>
          <w:rFonts w:ascii="Times New Roman" w:hAnsi="Times New Roman" w:cs="Times New Roman"/>
        </w:rPr>
      </w:pPr>
    </w:p>
    <w:p w14:paraId="0309E9C9" w14:textId="77777777" w:rsidR="00324951" w:rsidRPr="0053418E" w:rsidRDefault="00324951" w:rsidP="00093CD0">
      <w:pPr>
        <w:spacing w:after="0"/>
        <w:rPr>
          <w:rFonts w:ascii="Times New Roman" w:hAnsi="Times New Roman" w:cs="Times New Roman"/>
        </w:rPr>
      </w:pPr>
    </w:p>
    <w:p w14:paraId="2E5A76E6" w14:textId="474516CD" w:rsidR="00324951" w:rsidRPr="0053418E" w:rsidRDefault="00865022" w:rsidP="00093CD0">
      <w:pPr>
        <w:spacing w:after="0"/>
        <w:rPr>
          <w:rFonts w:ascii="Times New Roman" w:hAnsi="Times New Roman" w:cs="Times New Roman"/>
        </w:rPr>
      </w:pPr>
      <w:r>
        <w:rPr>
          <w:rFonts w:ascii="Times New Roman" w:hAnsi="Times New Roman" w:cs="Times New Roman"/>
        </w:rPr>
        <w:t xml:space="preserve">Lewis </w:t>
      </w:r>
      <w:proofErr w:type="spellStart"/>
      <w:r>
        <w:rPr>
          <w:rFonts w:ascii="Times New Roman" w:hAnsi="Times New Roman" w:cs="Times New Roman"/>
        </w:rPr>
        <w:t>Worrow</w:t>
      </w:r>
      <w:proofErr w:type="spellEnd"/>
    </w:p>
    <w:p w14:paraId="5F902157" w14:textId="77777777" w:rsidR="00D42B99" w:rsidRPr="0053418E" w:rsidRDefault="00D42B99" w:rsidP="00093CD0">
      <w:pPr>
        <w:spacing w:after="0"/>
        <w:rPr>
          <w:rFonts w:ascii="Times New Roman" w:hAnsi="Times New Roman" w:cs="Times New Roman"/>
        </w:rPr>
      </w:pPr>
      <w:r w:rsidRPr="0053418E">
        <w:rPr>
          <w:rFonts w:ascii="Times New Roman" w:hAnsi="Times New Roman" w:cs="Times New Roman"/>
        </w:rPr>
        <w:t>Chairman</w:t>
      </w:r>
    </w:p>
    <w:p w14:paraId="375BF89C" w14:textId="77777777" w:rsidR="003376E2" w:rsidRPr="0053418E" w:rsidRDefault="00D42B99" w:rsidP="004A0977">
      <w:pPr>
        <w:spacing w:after="0"/>
        <w:rPr>
          <w:rFonts w:ascii="Times New Roman" w:hAnsi="Times New Roman" w:cs="Times New Roman"/>
          <w:color w:val="000000"/>
        </w:rPr>
      </w:pPr>
      <w:r w:rsidRPr="0053418E">
        <w:rPr>
          <w:rFonts w:ascii="Times New Roman" w:hAnsi="Times New Roman" w:cs="Times New Roman"/>
        </w:rPr>
        <w:t>Burlescombe Parish Council</w:t>
      </w:r>
    </w:p>
    <w:p w14:paraId="5E5D4D57" w14:textId="77777777" w:rsidR="00B106E4" w:rsidRPr="0053418E" w:rsidRDefault="00B106E4">
      <w:pPr>
        <w:spacing w:after="0"/>
        <w:rPr>
          <w:rFonts w:ascii="Times New Roman" w:hAnsi="Times New Roman" w:cs="Times New Roman"/>
          <w:color w:val="000000"/>
        </w:rPr>
      </w:pPr>
    </w:p>
    <w:sectPr w:rsidR="00B106E4" w:rsidRPr="0053418E" w:rsidSect="00C66A2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539AF" w14:textId="77777777" w:rsidR="00E533CD" w:rsidRDefault="00E533CD" w:rsidP="00536A74">
      <w:pPr>
        <w:spacing w:after="0"/>
      </w:pPr>
      <w:r>
        <w:separator/>
      </w:r>
    </w:p>
  </w:endnote>
  <w:endnote w:type="continuationSeparator" w:id="0">
    <w:p w14:paraId="08EF1BDE" w14:textId="77777777" w:rsidR="00E533CD" w:rsidRDefault="00E533CD" w:rsidP="00536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857235"/>
      <w:docPartObj>
        <w:docPartGallery w:val="Page Numbers (Bottom of Page)"/>
        <w:docPartUnique/>
      </w:docPartObj>
    </w:sdtPr>
    <w:sdtEndPr>
      <w:rPr>
        <w:noProof/>
      </w:rPr>
    </w:sdtEndPr>
    <w:sdtContent>
      <w:p w14:paraId="7EDA44D3" w14:textId="2899F974" w:rsidR="00AD0EF4" w:rsidRDefault="00AD0EF4">
        <w:pPr>
          <w:pStyle w:val="Footer"/>
          <w:jc w:val="center"/>
        </w:pPr>
        <w:r>
          <w:fldChar w:fldCharType="begin"/>
        </w:r>
        <w:r>
          <w:instrText xml:space="preserve"> PAGE   \* MERGEFORMAT </w:instrText>
        </w:r>
        <w:r>
          <w:fldChar w:fldCharType="separate"/>
        </w:r>
        <w:r w:rsidR="00F8251A">
          <w:rPr>
            <w:noProof/>
          </w:rPr>
          <w:t>1</w:t>
        </w:r>
        <w:r>
          <w:rPr>
            <w:noProof/>
          </w:rPr>
          <w:fldChar w:fldCharType="end"/>
        </w:r>
        <w:r w:rsidR="008816FF">
          <w:rPr>
            <w:noProof/>
          </w:rPr>
          <w:t>-20</w:t>
        </w:r>
        <w:r w:rsidR="0062641F">
          <w:rPr>
            <w:noProof/>
          </w:rPr>
          <w:t>20</w:t>
        </w:r>
      </w:p>
    </w:sdtContent>
  </w:sdt>
  <w:p w14:paraId="168F4A17" w14:textId="77777777" w:rsidR="00AD0EF4" w:rsidRDefault="00AD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C52B9" w14:textId="77777777" w:rsidR="00E533CD" w:rsidRDefault="00E533CD" w:rsidP="00536A74">
      <w:pPr>
        <w:spacing w:after="0"/>
      </w:pPr>
      <w:r>
        <w:separator/>
      </w:r>
    </w:p>
  </w:footnote>
  <w:footnote w:type="continuationSeparator" w:id="0">
    <w:p w14:paraId="05B6C647" w14:textId="77777777" w:rsidR="00E533CD" w:rsidRDefault="00E533CD" w:rsidP="00536A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5CC7" w14:textId="5D3E273F" w:rsidR="00AD0EF4" w:rsidRDefault="00AD0EF4">
    <w:pPr>
      <w:pStyle w:val="Header"/>
    </w:pPr>
    <w:r>
      <w:t>Burlescombe Parish Council Februa</w:t>
    </w:r>
    <w:r w:rsidR="00435458">
      <w:t>ry 20</w:t>
    </w:r>
    <w:r w:rsidR="00BA5AC7">
      <w:t xml:space="preserve">20 </w:t>
    </w:r>
    <w:r>
      <w:t>Minutes</w:t>
    </w:r>
    <w:r w:rsidR="00435458">
      <w:t xml:space="preserve"> pages 1 -</w:t>
    </w:r>
    <w:r w:rsidR="003B1FAD">
      <w:t xml:space="preserve"> 4</w:t>
    </w:r>
  </w:p>
  <w:p w14:paraId="7FADF0F1" w14:textId="77777777" w:rsidR="00AD0EF4" w:rsidRDefault="00AD0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92B"/>
    <w:multiLevelType w:val="hybridMultilevel"/>
    <w:tmpl w:val="D416E372"/>
    <w:lvl w:ilvl="0" w:tplc="A2D09364">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15020"/>
    <w:multiLevelType w:val="hybridMultilevel"/>
    <w:tmpl w:val="EC3419B6"/>
    <w:lvl w:ilvl="0" w:tplc="5D4EFC98">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C4A2B"/>
    <w:multiLevelType w:val="multilevel"/>
    <w:tmpl w:val="391E8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754515"/>
    <w:multiLevelType w:val="hybridMultilevel"/>
    <w:tmpl w:val="72D6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C6581F"/>
    <w:multiLevelType w:val="multilevel"/>
    <w:tmpl w:val="D6B0C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7217EC"/>
    <w:multiLevelType w:val="hybridMultilevel"/>
    <w:tmpl w:val="14B2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3E4B9D"/>
    <w:multiLevelType w:val="multilevel"/>
    <w:tmpl w:val="353A4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3F83104"/>
    <w:multiLevelType w:val="multilevel"/>
    <w:tmpl w:val="2B84C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113BBC"/>
    <w:multiLevelType w:val="hybridMultilevel"/>
    <w:tmpl w:val="E13C7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C1B34"/>
    <w:multiLevelType w:val="hybridMultilevel"/>
    <w:tmpl w:val="1F42A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715AE5"/>
    <w:multiLevelType w:val="multilevel"/>
    <w:tmpl w:val="CE22AE7A"/>
    <w:lvl w:ilvl="0">
      <w:start w:val="1"/>
      <w:numFmt w:val="decimal"/>
      <w:lvlText w:val="%1."/>
      <w:lvlJc w:val="left"/>
      <w:pPr>
        <w:ind w:left="720" w:hanging="360"/>
      </w:pPr>
      <w:rPr>
        <w:rFonts w:hint="default"/>
      </w:rPr>
    </w:lvl>
    <w:lvl w:ilvl="1">
      <w:start w:val="17"/>
      <w:numFmt w:val="decimal"/>
      <w:isLgl/>
      <w:lvlText w:val="%1.%2"/>
      <w:lvlJc w:val="left"/>
      <w:pPr>
        <w:ind w:left="1020" w:hanging="66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6217684D"/>
    <w:multiLevelType w:val="hybridMultilevel"/>
    <w:tmpl w:val="4B3A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12125"/>
    <w:multiLevelType w:val="hybridMultilevel"/>
    <w:tmpl w:val="8294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B646A1"/>
    <w:multiLevelType w:val="hybridMultilevel"/>
    <w:tmpl w:val="A9E0A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86B81"/>
    <w:multiLevelType w:val="hybridMultilevel"/>
    <w:tmpl w:val="1008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4"/>
  </w:num>
  <w:num w:numId="4">
    <w:abstractNumId w:val="9"/>
  </w:num>
  <w:num w:numId="5">
    <w:abstractNumId w:val="14"/>
  </w:num>
  <w:num w:numId="6">
    <w:abstractNumId w:val="8"/>
  </w:num>
  <w:num w:numId="7">
    <w:abstractNumId w:val="14"/>
  </w:num>
  <w:num w:numId="8">
    <w:abstractNumId w:val="5"/>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3"/>
  </w:num>
  <w:num w:numId="14">
    <w:abstractNumId w:val="13"/>
  </w:num>
  <w:num w:numId="15">
    <w:abstractNumId w:val="12"/>
  </w:num>
  <w:num w:numId="16">
    <w:abstractNumId w:val="11"/>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F3"/>
    <w:rsid w:val="000026A1"/>
    <w:rsid w:val="000040A2"/>
    <w:rsid w:val="000055C4"/>
    <w:rsid w:val="00010E31"/>
    <w:rsid w:val="00010F98"/>
    <w:rsid w:val="00012E6F"/>
    <w:rsid w:val="00012F18"/>
    <w:rsid w:val="00021B50"/>
    <w:rsid w:val="00023199"/>
    <w:rsid w:val="00024E0A"/>
    <w:rsid w:val="000310F4"/>
    <w:rsid w:val="00031FF0"/>
    <w:rsid w:val="0003497B"/>
    <w:rsid w:val="00041AEB"/>
    <w:rsid w:val="00045BE0"/>
    <w:rsid w:val="000462FA"/>
    <w:rsid w:val="0005103D"/>
    <w:rsid w:val="000560A9"/>
    <w:rsid w:val="0005674E"/>
    <w:rsid w:val="00065E43"/>
    <w:rsid w:val="00071623"/>
    <w:rsid w:val="000740E8"/>
    <w:rsid w:val="000745FD"/>
    <w:rsid w:val="00074665"/>
    <w:rsid w:val="00075C47"/>
    <w:rsid w:val="000801B7"/>
    <w:rsid w:val="00081A19"/>
    <w:rsid w:val="000825F9"/>
    <w:rsid w:val="00082663"/>
    <w:rsid w:val="00086B48"/>
    <w:rsid w:val="000916BE"/>
    <w:rsid w:val="00093CD0"/>
    <w:rsid w:val="000944C4"/>
    <w:rsid w:val="000A186B"/>
    <w:rsid w:val="000A29A4"/>
    <w:rsid w:val="000A5A14"/>
    <w:rsid w:val="000A7071"/>
    <w:rsid w:val="000A7D97"/>
    <w:rsid w:val="000B1E42"/>
    <w:rsid w:val="000B20F7"/>
    <w:rsid w:val="000B5AB6"/>
    <w:rsid w:val="000C22AF"/>
    <w:rsid w:val="000D26F0"/>
    <w:rsid w:val="000D2AC3"/>
    <w:rsid w:val="000D7C78"/>
    <w:rsid w:val="000E48C9"/>
    <w:rsid w:val="000F073D"/>
    <w:rsid w:val="001012EC"/>
    <w:rsid w:val="001017E5"/>
    <w:rsid w:val="001078BD"/>
    <w:rsid w:val="0010798D"/>
    <w:rsid w:val="001128A2"/>
    <w:rsid w:val="00113889"/>
    <w:rsid w:val="00113FE1"/>
    <w:rsid w:val="0011430A"/>
    <w:rsid w:val="001201A9"/>
    <w:rsid w:val="00120D71"/>
    <w:rsid w:val="00121EEB"/>
    <w:rsid w:val="0012635A"/>
    <w:rsid w:val="001327F2"/>
    <w:rsid w:val="00134549"/>
    <w:rsid w:val="00145920"/>
    <w:rsid w:val="001531EE"/>
    <w:rsid w:val="00154346"/>
    <w:rsid w:val="00165793"/>
    <w:rsid w:val="0017068E"/>
    <w:rsid w:val="00170FFC"/>
    <w:rsid w:val="00174106"/>
    <w:rsid w:val="00174CB0"/>
    <w:rsid w:val="00175672"/>
    <w:rsid w:val="00176878"/>
    <w:rsid w:val="00182CA8"/>
    <w:rsid w:val="00183035"/>
    <w:rsid w:val="00183F12"/>
    <w:rsid w:val="00187720"/>
    <w:rsid w:val="00187837"/>
    <w:rsid w:val="001945BF"/>
    <w:rsid w:val="001A10C0"/>
    <w:rsid w:val="001A4BFA"/>
    <w:rsid w:val="001C0338"/>
    <w:rsid w:val="001C7437"/>
    <w:rsid w:val="001D444D"/>
    <w:rsid w:val="001D4F24"/>
    <w:rsid w:val="001D6A0C"/>
    <w:rsid w:val="001E3A59"/>
    <w:rsid w:val="001E68BD"/>
    <w:rsid w:val="001E74F7"/>
    <w:rsid w:val="001F04D2"/>
    <w:rsid w:val="001F1583"/>
    <w:rsid w:val="001F1B32"/>
    <w:rsid w:val="001F2B8A"/>
    <w:rsid w:val="001F2E6A"/>
    <w:rsid w:val="002007DF"/>
    <w:rsid w:val="00202BE7"/>
    <w:rsid w:val="0020662F"/>
    <w:rsid w:val="00210FBB"/>
    <w:rsid w:val="00213C35"/>
    <w:rsid w:val="00213CA3"/>
    <w:rsid w:val="00213EC6"/>
    <w:rsid w:val="00214C75"/>
    <w:rsid w:val="002158ED"/>
    <w:rsid w:val="00221A28"/>
    <w:rsid w:val="00222CAF"/>
    <w:rsid w:val="002242FE"/>
    <w:rsid w:val="00224E67"/>
    <w:rsid w:val="002263EA"/>
    <w:rsid w:val="0023053C"/>
    <w:rsid w:val="00232842"/>
    <w:rsid w:val="002340E6"/>
    <w:rsid w:val="0023758C"/>
    <w:rsid w:val="0024022E"/>
    <w:rsid w:val="002415EE"/>
    <w:rsid w:val="002434C9"/>
    <w:rsid w:val="0024561C"/>
    <w:rsid w:val="002564C0"/>
    <w:rsid w:val="002603FE"/>
    <w:rsid w:val="00262D2A"/>
    <w:rsid w:val="0026322D"/>
    <w:rsid w:val="00265681"/>
    <w:rsid w:val="0026663D"/>
    <w:rsid w:val="00272837"/>
    <w:rsid w:val="00274EC8"/>
    <w:rsid w:val="00281549"/>
    <w:rsid w:val="0028168F"/>
    <w:rsid w:val="002868A3"/>
    <w:rsid w:val="002974EF"/>
    <w:rsid w:val="002A3B1F"/>
    <w:rsid w:val="002A5A3B"/>
    <w:rsid w:val="002A61E1"/>
    <w:rsid w:val="002B316F"/>
    <w:rsid w:val="002B353F"/>
    <w:rsid w:val="002B7C9E"/>
    <w:rsid w:val="002C45F7"/>
    <w:rsid w:val="002C5575"/>
    <w:rsid w:val="002C58D7"/>
    <w:rsid w:val="002D1907"/>
    <w:rsid w:val="002D1DB2"/>
    <w:rsid w:val="002D2EFF"/>
    <w:rsid w:val="002D4BF8"/>
    <w:rsid w:val="002D585B"/>
    <w:rsid w:val="002D6319"/>
    <w:rsid w:val="002D6609"/>
    <w:rsid w:val="002D6837"/>
    <w:rsid w:val="002E039D"/>
    <w:rsid w:val="002E3CCB"/>
    <w:rsid w:val="002E6109"/>
    <w:rsid w:val="002F6582"/>
    <w:rsid w:val="002F7E69"/>
    <w:rsid w:val="00304DDB"/>
    <w:rsid w:val="00305941"/>
    <w:rsid w:val="00307AAF"/>
    <w:rsid w:val="00311A55"/>
    <w:rsid w:val="00324951"/>
    <w:rsid w:val="00330DFC"/>
    <w:rsid w:val="00332B89"/>
    <w:rsid w:val="0033397E"/>
    <w:rsid w:val="003376E2"/>
    <w:rsid w:val="00341AA9"/>
    <w:rsid w:val="00346B10"/>
    <w:rsid w:val="00353322"/>
    <w:rsid w:val="003553EA"/>
    <w:rsid w:val="00356288"/>
    <w:rsid w:val="00357F23"/>
    <w:rsid w:val="00363000"/>
    <w:rsid w:val="0036413A"/>
    <w:rsid w:val="00371F4E"/>
    <w:rsid w:val="0037281A"/>
    <w:rsid w:val="0037536F"/>
    <w:rsid w:val="00381600"/>
    <w:rsid w:val="00384AF3"/>
    <w:rsid w:val="00394BD4"/>
    <w:rsid w:val="003968AF"/>
    <w:rsid w:val="003A1790"/>
    <w:rsid w:val="003A2296"/>
    <w:rsid w:val="003A5438"/>
    <w:rsid w:val="003A69F2"/>
    <w:rsid w:val="003B1FAD"/>
    <w:rsid w:val="003B266B"/>
    <w:rsid w:val="003B4189"/>
    <w:rsid w:val="003B4481"/>
    <w:rsid w:val="003B463D"/>
    <w:rsid w:val="003B4951"/>
    <w:rsid w:val="003C686E"/>
    <w:rsid w:val="003C6B31"/>
    <w:rsid w:val="003D01E9"/>
    <w:rsid w:val="003D2534"/>
    <w:rsid w:val="003D36F8"/>
    <w:rsid w:val="003E3CD9"/>
    <w:rsid w:val="003E460C"/>
    <w:rsid w:val="003F3298"/>
    <w:rsid w:val="003F374B"/>
    <w:rsid w:val="003F4527"/>
    <w:rsid w:val="003F54C4"/>
    <w:rsid w:val="003F62D6"/>
    <w:rsid w:val="0040304E"/>
    <w:rsid w:val="00415662"/>
    <w:rsid w:val="00415FED"/>
    <w:rsid w:val="004253BA"/>
    <w:rsid w:val="00426A22"/>
    <w:rsid w:val="00427E24"/>
    <w:rsid w:val="00435180"/>
    <w:rsid w:val="00435458"/>
    <w:rsid w:val="00437B9D"/>
    <w:rsid w:val="00440F33"/>
    <w:rsid w:val="00454CF3"/>
    <w:rsid w:val="00461B0F"/>
    <w:rsid w:val="004647B9"/>
    <w:rsid w:val="00465D2D"/>
    <w:rsid w:val="00471E7B"/>
    <w:rsid w:val="00475B94"/>
    <w:rsid w:val="00480320"/>
    <w:rsid w:val="00481197"/>
    <w:rsid w:val="00484DE3"/>
    <w:rsid w:val="0049271D"/>
    <w:rsid w:val="00494A12"/>
    <w:rsid w:val="004973E4"/>
    <w:rsid w:val="00497C5F"/>
    <w:rsid w:val="004A0977"/>
    <w:rsid w:val="004A6BD4"/>
    <w:rsid w:val="004B2FFD"/>
    <w:rsid w:val="004B5EC3"/>
    <w:rsid w:val="004B63DB"/>
    <w:rsid w:val="004B7127"/>
    <w:rsid w:val="004B74E8"/>
    <w:rsid w:val="004C128D"/>
    <w:rsid w:val="004C378A"/>
    <w:rsid w:val="004C64BD"/>
    <w:rsid w:val="004C756A"/>
    <w:rsid w:val="004D0C73"/>
    <w:rsid w:val="004D0D10"/>
    <w:rsid w:val="004D1BFD"/>
    <w:rsid w:val="004D294A"/>
    <w:rsid w:val="004D3AF3"/>
    <w:rsid w:val="004E075B"/>
    <w:rsid w:val="004E0C00"/>
    <w:rsid w:val="004E2533"/>
    <w:rsid w:val="004E3B3C"/>
    <w:rsid w:val="004E6896"/>
    <w:rsid w:val="004E7EA6"/>
    <w:rsid w:val="004F2D2F"/>
    <w:rsid w:val="004F4393"/>
    <w:rsid w:val="004F454A"/>
    <w:rsid w:val="004F7B8D"/>
    <w:rsid w:val="00504770"/>
    <w:rsid w:val="0052284D"/>
    <w:rsid w:val="005278FC"/>
    <w:rsid w:val="00530051"/>
    <w:rsid w:val="005318BF"/>
    <w:rsid w:val="0053333F"/>
    <w:rsid w:val="00533D49"/>
    <w:rsid w:val="0053418E"/>
    <w:rsid w:val="00534E75"/>
    <w:rsid w:val="00536A74"/>
    <w:rsid w:val="005451AA"/>
    <w:rsid w:val="00547123"/>
    <w:rsid w:val="005472CF"/>
    <w:rsid w:val="00547794"/>
    <w:rsid w:val="0055530D"/>
    <w:rsid w:val="0056570C"/>
    <w:rsid w:val="00566184"/>
    <w:rsid w:val="005718BD"/>
    <w:rsid w:val="00574096"/>
    <w:rsid w:val="00583C94"/>
    <w:rsid w:val="00583E70"/>
    <w:rsid w:val="00592A27"/>
    <w:rsid w:val="005A73BF"/>
    <w:rsid w:val="005A7B4B"/>
    <w:rsid w:val="005B0248"/>
    <w:rsid w:val="005D02CC"/>
    <w:rsid w:val="005D5457"/>
    <w:rsid w:val="005D54AE"/>
    <w:rsid w:val="005E24F5"/>
    <w:rsid w:val="005E4814"/>
    <w:rsid w:val="005E4E60"/>
    <w:rsid w:val="005F4FB7"/>
    <w:rsid w:val="005F64E3"/>
    <w:rsid w:val="005F76FC"/>
    <w:rsid w:val="00601A59"/>
    <w:rsid w:val="00602642"/>
    <w:rsid w:val="00602AB5"/>
    <w:rsid w:val="006043AC"/>
    <w:rsid w:val="00605CF7"/>
    <w:rsid w:val="006140FC"/>
    <w:rsid w:val="0061755A"/>
    <w:rsid w:val="00620879"/>
    <w:rsid w:val="0062366D"/>
    <w:rsid w:val="0062641F"/>
    <w:rsid w:val="00632942"/>
    <w:rsid w:val="00633114"/>
    <w:rsid w:val="0063326A"/>
    <w:rsid w:val="0063501F"/>
    <w:rsid w:val="006403C2"/>
    <w:rsid w:val="00640F28"/>
    <w:rsid w:val="00641F01"/>
    <w:rsid w:val="00644C79"/>
    <w:rsid w:val="00644DFB"/>
    <w:rsid w:val="00655222"/>
    <w:rsid w:val="00655F3B"/>
    <w:rsid w:val="00660190"/>
    <w:rsid w:val="00660F44"/>
    <w:rsid w:val="00663AFB"/>
    <w:rsid w:val="00664DB2"/>
    <w:rsid w:val="00691278"/>
    <w:rsid w:val="00692408"/>
    <w:rsid w:val="006944FB"/>
    <w:rsid w:val="006950F9"/>
    <w:rsid w:val="006A3296"/>
    <w:rsid w:val="006A4372"/>
    <w:rsid w:val="006B3791"/>
    <w:rsid w:val="006B6DE2"/>
    <w:rsid w:val="006C3137"/>
    <w:rsid w:val="006C3865"/>
    <w:rsid w:val="006C3A53"/>
    <w:rsid w:val="006C5497"/>
    <w:rsid w:val="006D022D"/>
    <w:rsid w:val="006D3E69"/>
    <w:rsid w:val="006E0598"/>
    <w:rsid w:val="006E32DF"/>
    <w:rsid w:val="006F0501"/>
    <w:rsid w:val="006F1C81"/>
    <w:rsid w:val="006F23FD"/>
    <w:rsid w:val="006F4CD8"/>
    <w:rsid w:val="006F66EA"/>
    <w:rsid w:val="006F7D60"/>
    <w:rsid w:val="00705C88"/>
    <w:rsid w:val="007121C1"/>
    <w:rsid w:val="00722296"/>
    <w:rsid w:val="0073000B"/>
    <w:rsid w:val="0073174F"/>
    <w:rsid w:val="007351FF"/>
    <w:rsid w:val="00737AE4"/>
    <w:rsid w:val="00741F85"/>
    <w:rsid w:val="00745754"/>
    <w:rsid w:val="00746E00"/>
    <w:rsid w:val="00746FF3"/>
    <w:rsid w:val="00747241"/>
    <w:rsid w:val="00751816"/>
    <w:rsid w:val="007524BD"/>
    <w:rsid w:val="00752C24"/>
    <w:rsid w:val="00752CA5"/>
    <w:rsid w:val="007532E6"/>
    <w:rsid w:val="00756120"/>
    <w:rsid w:val="007577CD"/>
    <w:rsid w:val="0076555D"/>
    <w:rsid w:val="00766311"/>
    <w:rsid w:val="00770506"/>
    <w:rsid w:val="00770A7A"/>
    <w:rsid w:val="00777D30"/>
    <w:rsid w:val="0078057D"/>
    <w:rsid w:val="00786334"/>
    <w:rsid w:val="00787930"/>
    <w:rsid w:val="0079247D"/>
    <w:rsid w:val="007A795F"/>
    <w:rsid w:val="007B0FA8"/>
    <w:rsid w:val="007B5003"/>
    <w:rsid w:val="007B5D6B"/>
    <w:rsid w:val="007C26CE"/>
    <w:rsid w:val="007C4854"/>
    <w:rsid w:val="007C54EF"/>
    <w:rsid w:val="007C5C72"/>
    <w:rsid w:val="007C61E5"/>
    <w:rsid w:val="007D43FF"/>
    <w:rsid w:val="007D482D"/>
    <w:rsid w:val="007E1859"/>
    <w:rsid w:val="007E33D9"/>
    <w:rsid w:val="007E628A"/>
    <w:rsid w:val="007E720E"/>
    <w:rsid w:val="007F0A28"/>
    <w:rsid w:val="007F3C33"/>
    <w:rsid w:val="007F5956"/>
    <w:rsid w:val="007F650B"/>
    <w:rsid w:val="00800043"/>
    <w:rsid w:val="008011F7"/>
    <w:rsid w:val="008016F3"/>
    <w:rsid w:val="00814241"/>
    <w:rsid w:val="008151F5"/>
    <w:rsid w:val="00817ED9"/>
    <w:rsid w:val="008238E6"/>
    <w:rsid w:val="00825349"/>
    <w:rsid w:val="00832F88"/>
    <w:rsid w:val="00833E85"/>
    <w:rsid w:val="008377BE"/>
    <w:rsid w:val="008446FD"/>
    <w:rsid w:val="008523D0"/>
    <w:rsid w:val="00855813"/>
    <w:rsid w:val="00861300"/>
    <w:rsid w:val="0086161E"/>
    <w:rsid w:val="00861CFD"/>
    <w:rsid w:val="00865022"/>
    <w:rsid w:val="00865892"/>
    <w:rsid w:val="00876A66"/>
    <w:rsid w:val="008816FF"/>
    <w:rsid w:val="00882ECB"/>
    <w:rsid w:val="0088362F"/>
    <w:rsid w:val="00886B94"/>
    <w:rsid w:val="00891B71"/>
    <w:rsid w:val="0089232C"/>
    <w:rsid w:val="0089416E"/>
    <w:rsid w:val="008A13E5"/>
    <w:rsid w:val="008A4EC0"/>
    <w:rsid w:val="008A76DC"/>
    <w:rsid w:val="008B1DC4"/>
    <w:rsid w:val="008B2141"/>
    <w:rsid w:val="008B55D9"/>
    <w:rsid w:val="008B628A"/>
    <w:rsid w:val="008C2C79"/>
    <w:rsid w:val="008C59F0"/>
    <w:rsid w:val="008C5F6E"/>
    <w:rsid w:val="008C7DB5"/>
    <w:rsid w:val="008D0E59"/>
    <w:rsid w:val="008D310D"/>
    <w:rsid w:val="008D56BE"/>
    <w:rsid w:val="008D6CEE"/>
    <w:rsid w:val="008E0E46"/>
    <w:rsid w:val="008E6586"/>
    <w:rsid w:val="008F3760"/>
    <w:rsid w:val="00905F3A"/>
    <w:rsid w:val="0091548A"/>
    <w:rsid w:val="00917B72"/>
    <w:rsid w:val="009322AE"/>
    <w:rsid w:val="00933BE2"/>
    <w:rsid w:val="00936E1F"/>
    <w:rsid w:val="009419F6"/>
    <w:rsid w:val="00946C13"/>
    <w:rsid w:val="00952213"/>
    <w:rsid w:val="00953226"/>
    <w:rsid w:val="00953E37"/>
    <w:rsid w:val="00960DD9"/>
    <w:rsid w:val="00960F5B"/>
    <w:rsid w:val="00961C70"/>
    <w:rsid w:val="00962EBA"/>
    <w:rsid w:val="00963CA3"/>
    <w:rsid w:val="0096461A"/>
    <w:rsid w:val="009650B6"/>
    <w:rsid w:val="00966C47"/>
    <w:rsid w:val="00971C9E"/>
    <w:rsid w:val="00980478"/>
    <w:rsid w:val="00994014"/>
    <w:rsid w:val="00996657"/>
    <w:rsid w:val="009A270B"/>
    <w:rsid w:val="009A3866"/>
    <w:rsid w:val="009A6325"/>
    <w:rsid w:val="009A6856"/>
    <w:rsid w:val="009B2332"/>
    <w:rsid w:val="009B5B85"/>
    <w:rsid w:val="009C09E3"/>
    <w:rsid w:val="009C39F1"/>
    <w:rsid w:val="009C4CF8"/>
    <w:rsid w:val="009C770E"/>
    <w:rsid w:val="009C7C18"/>
    <w:rsid w:val="009D73C1"/>
    <w:rsid w:val="009E37C3"/>
    <w:rsid w:val="009E4E17"/>
    <w:rsid w:val="009F69D7"/>
    <w:rsid w:val="009F6D79"/>
    <w:rsid w:val="00A064FF"/>
    <w:rsid w:val="00A0716D"/>
    <w:rsid w:val="00A10BE1"/>
    <w:rsid w:val="00A155E7"/>
    <w:rsid w:val="00A17579"/>
    <w:rsid w:val="00A17B31"/>
    <w:rsid w:val="00A20D28"/>
    <w:rsid w:val="00A232E4"/>
    <w:rsid w:val="00A23414"/>
    <w:rsid w:val="00A25A96"/>
    <w:rsid w:val="00A25D4F"/>
    <w:rsid w:val="00A32B25"/>
    <w:rsid w:val="00A3378C"/>
    <w:rsid w:val="00A471DB"/>
    <w:rsid w:val="00A62B2B"/>
    <w:rsid w:val="00A719BF"/>
    <w:rsid w:val="00A72BCB"/>
    <w:rsid w:val="00A72F48"/>
    <w:rsid w:val="00A8058E"/>
    <w:rsid w:val="00A81A06"/>
    <w:rsid w:val="00A83100"/>
    <w:rsid w:val="00A875A6"/>
    <w:rsid w:val="00AA5678"/>
    <w:rsid w:val="00AA76D7"/>
    <w:rsid w:val="00AB4675"/>
    <w:rsid w:val="00AB532D"/>
    <w:rsid w:val="00AB6253"/>
    <w:rsid w:val="00AB67CB"/>
    <w:rsid w:val="00AC1AB6"/>
    <w:rsid w:val="00AC244F"/>
    <w:rsid w:val="00AC53C6"/>
    <w:rsid w:val="00AC5886"/>
    <w:rsid w:val="00AD0EF4"/>
    <w:rsid w:val="00AD3421"/>
    <w:rsid w:val="00AD6753"/>
    <w:rsid w:val="00AD79B2"/>
    <w:rsid w:val="00AD7C3D"/>
    <w:rsid w:val="00AE4227"/>
    <w:rsid w:val="00AF709D"/>
    <w:rsid w:val="00B00225"/>
    <w:rsid w:val="00B106E4"/>
    <w:rsid w:val="00B1309B"/>
    <w:rsid w:val="00B1357A"/>
    <w:rsid w:val="00B142BB"/>
    <w:rsid w:val="00B31074"/>
    <w:rsid w:val="00B331DA"/>
    <w:rsid w:val="00B3340B"/>
    <w:rsid w:val="00B3618B"/>
    <w:rsid w:val="00B40F90"/>
    <w:rsid w:val="00B42ECD"/>
    <w:rsid w:val="00B43458"/>
    <w:rsid w:val="00B45433"/>
    <w:rsid w:val="00B50D90"/>
    <w:rsid w:val="00B520E0"/>
    <w:rsid w:val="00B54095"/>
    <w:rsid w:val="00B54776"/>
    <w:rsid w:val="00B5672F"/>
    <w:rsid w:val="00B649B7"/>
    <w:rsid w:val="00B66BBD"/>
    <w:rsid w:val="00B66BE8"/>
    <w:rsid w:val="00B7074A"/>
    <w:rsid w:val="00B720D3"/>
    <w:rsid w:val="00B72A29"/>
    <w:rsid w:val="00B7716F"/>
    <w:rsid w:val="00B810B0"/>
    <w:rsid w:val="00B82C18"/>
    <w:rsid w:val="00B910BD"/>
    <w:rsid w:val="00B93045"/>
    <w:rsid w:val="00B9333C"/>
    <w:rsid w:val="00BA4E59"/>
    <w:rsid w:val="00BA4F47"/>
    <w:rsid w:val="00BA53D2"/>
    <w:rsid w:val="00BA5AC7"/>
    <w:rsid w:val="00BB0F88"/>
    <w:rsid w:val="00BB33E1"/>
    <w:rsid w:val="00BB69CA"/>
    <w:rsid w:val="00BC028E"/>
    <w:rsid w:val="00BC1F1C"/>
    <w:rsid w:val="00BC3742"/>
    <w:rsid w:val="00BC3AAD"/>
    <w:rsid w:val="00BC3CA0"/>
    <w:rsid w:val="00BC519A"/>
    <w:rsid w:val="00BC705A"/>
    <w:rsid w:val="00BC763F"/>
    <w:rsid w:val="00BD1522"/>
    <w:rsid w:val="00BD6B5C"/>
    <w:rsid w:val="00BE52F0"/>
    <w:rsid w:val="00BE760B"/>
    <w:rsid w:val="00BF0EFC"/>
    <w:rsid w:val="00BF1D7F"/>
    <w:rsid w:val="00BF3199"/>
    <w:rsid w:val="00BF45A4"/>
    <w:rsid w:val="00BF655D"/>
    <w:rsid w:val="00BF7128"/>
    <w:rsid w:val="00C032ED"/>
    <w:rsid w:val="00C07A53"/>
    <w:rsid w:val="00C10196"/>
    <w:rsid w:val="00C13AE1"/>
    <w:rsid w:val="00C20663"/>
    <w:rsid w:val="00C22744"/>
    <w:rsid w:val="00C23DB4"/>
    <w:rsid w:val="00C25A2E"/>
    <w:rsid w:val="00C310EA"/>
    <w:rsid w:val="00C32824"/>
    <w:rsid w:val="00C32DA9"/>
    <w:rsid w:val="00C35ED5"/>
    <w:rsid w:val="00C401A5"/>
    <w:rsid w:val="00C44ED9"/>
    <w:rsid w:val="00C56E2E"/>
    <w:rsid w:val="00C64824"/>
    <w:rsid w:val="00C658A1"/>
    <w:rsid w:val="00C66A23"/>
    <w:rsid w:val="00C710A5"/>
    <w:rsid w:val="00C720BE"/>
    <w:rsid w:val="00C7259C"/>
    <w:rsid w:val="00C729FF"/>
    <w:rsid w:val="00C74294"/>
    <w:rsid w:val="00C77738"/>
    <w:rsid w:val="00C8142B"/>
    <w:rsid w:val="00C831C0"/>
    <w:rsid w:val="00C85E99"/>
    <w:rsid w:val="00C86AC0"/>
    <w:rsid w:val="00C91A63"/>
    <w:rsid w:val="00C92A91"/>
    <w:rsid w:val="00C9506A"/>
    <w:rsid w:val="00C9582B"/>
    <w:rsid w:val="00C97C68"/>
    <w:rsid w:val="00CA028F"/>
    <w:rsid w:val="00CA1B91"/>
    <w:rsid w:val="00CA7FCB"/>
    <w:rsid w:val="00CB113D"/>
    <w:rsid w:val="00CC175F"/>
    <w:rsid w:val="00CC653B"/>
    <w:rsid w:val="00CD06D7"/>
    <w:rsid w:val="00CD451B"/>
    <w:rsid w:val="00CD77FB"/>
    <w:rsid w:val="00CD7AC3"/>
    <w:rsid w:val="00CE425C"/>
    <w:rsid w:val="00CE4661"/>
    <w:rsid w:val="00CE7585"/>
    <w:rsid w:val="00CF4599"/>
    <w:rsid w:val="00D00896"/>
    <w:rsid w:val="00D01C9F"/>
    <w:rsid w:val="00D05E81"/>
    <w:rsid w:val="00D106B6"/>
    <w:rsid w:val="00D16DE5"/>
    <w:rsid w:val="00D21385"/>
    <w:rsid w:val="00D22125"/>
    <w:rsid w:val="00D3378D"/>
    <w:rsid w:val="00D35591"/>
    <w:rsid w:val="00D35A8E"/>
    <w:rsid w:val="00D42B99"/>
    <w:rsid w:val="00D44581"/>
    <w:rsid w:val="00D4568A"/>
    <w:rsid w:val="00D46000"/>
    <w:rsid w:val="00D54C39"/>
    <w:rsid w:val="00D60936"/>
    <w:rsid w:val="00D60FEB"/>
    <w:rsid w:val="00D740FB"/>
    <w:rsid w:val="00D7603E"/>
    <w:rsid w:val="00D81186"/>
    <w:rsid w:val="00D83073"/>
    <w:rsid w:val="00D844C9"/>
    <w:rsid w:val="00D85614"/>
    <w:rsid w:val="00D937E1"/>
    <w:rsid w:val="00DA0BC6"/>
    <w:rsid w:val="00DA1301"/>
    <w:rsid w:val="00DA2F21"/>
    <w:rsid w:val="00DA3BEF"/>
    <w:rsid w:val="00DA78EA"/>
    <w:rsid w:val="00DB5331"/>
    <w:rsid w:val="00DB554F"/>
    <w:rsid w:val="00DD2FA4"/>
    <w:rsid w:val="00DD2FFD"/>
    <w:rsid w:val="00DD3061"/>
    <w:rsid w:val="00DD649B"/>
    <w:rsid w:val="00DE0220"/>
    <w:rsid w:val="00DE34B5"/>
    <w:rsid w:val="00DE785E"/>
    <w:rsid w:val="00DE7CC4"/>
    <w:rsid w:val="00DF1402"/>
    <w:rsid w:val="00DF398B"/>
    <w:rsid w:val="00DF6E4B"/>
    <w:rsid w:val="00E0039E"/>
    <w:rsid w:val="00E037F5"/>
    <w:rsid w:val="00E04DAB"/>
    <w:rsid w:val="00E10026"/>
    <w:rsid w:val="00E13AD0"/>
    <w:rsid w:val="00E14CE1"/>
    <w:rsid w:val="00E17BB5"/>
    <w:rsid w:val="00E24D82"/>
    <w:rsid w:val="00E24EE5"/>
    <w:rsid w:val="00E253AC"/>
    <w:rsid w:val="00E304ED"/>
    <w:rsid w:val="00E33621"/>
    <w:rsid w:val="00E33EC8"/>
    <w:rsid w:val="00E340D4"/>
    <w:rsid w:val="00E36582"/>
    <w:rsid w:val="00E43AAC"/>
    <w:rsid w:val="00E459D2"/>
    <w:rsid w:val="00E47D6B"/>
    <w:rsid w:val="00E50C71"/>
    <w:rsid w:val="00E533CD"/>
    <w:rsid w:val="00E569CF"/>
    <w:rsid w:val="00E62247"/>
    <w:rsid w:val="00E65CBE"/>
    <w:rsid w:val="00E67A0F"/>
    <w:rsid w:val="00E71FE4"/>
    <w:rsid w:val="00E728C4"/>
    <w:rsid w:val="00E749A1"/>
    <w:rsid w:val="00E74D63"/>
    <w:rsid w:val="00E751F1"/>
    <w:rsid w:val="00E77B93"/>
    <w:rsid w:val="00E801F6"/>
    <w:rsid w:val="00E811EC"/>
    <w:rsid w:val="00E83B7B"/>
    <w:rsid w:val="00E83DEC"/>
    <w:rsid w:val="00E877B6"/>
    <w:rsid w:val="00E9471E"/>
    <w:rsid w:val="00EA266A"/>
    <w:rsid w:val="00EA76C5"/>
    <w:rsid w:val="00EA76EC"/>
    <w:rsid w:val="00EB4A33"/>
    <w:rsid w:val="00EC0482"/>
    <w:rsid w:val="00EC2A4D"/>
    <w:rsid w:val="00ED452F"/>
    <w:rsid w:val="00ED6613"/>
    <w:rsid w:val="00ED6FC1"/>
    <w:rsid w:val="00EE09A9"/>
    <w:rsid w:val="00EF0B36"/>
    <w:rsid w:val="00EF4186"/>
    <w:rsid w:val="00EF65BE"/>
    <w:rsid w:val="00F01FFA"/>
    <w:rsid w:val="00F02666"/>
    <w:rsid w:val="00F10040"/>
    <w:rsid w:val="00F10E8F"/>
    <w:rsid w:val="00F150B5"/>
    <w:rsid w:val="00F1521F"/>
    <w:rsid w:val="00F22315"/>
    <w:rsid w:val="00F266E5"/>
    <w:rsid w:val="00F30459"/>
    <w:rsid w:val="00F309ED"/>
    <w:rsid w:val="00F30F64"/>
    <w:rsid w:val="00F32BA8"/>
    <w:rsid w:val="00F37149"/>
    <w:rsid w:val="00F40F56"/>
    <w:rsid w:val="00F444AB"/>
    <w:rsid w:val="00F476C4"/>
    <w:rsid w:val="00F50729"/>
    <w:rsid w:val="00F523FA"/>
    <w:rsid w:val="00F55FA0"/>
    <w:rsid w:val="00F56561"/>
    <w:rsid w:val="00F64613"/>
    <w:rsid w:val="00F65793"/>
    <w:rsid w:val="00F679EE"/>
    <w:rsid w:val="00F81460"/>
    <w:rsid w:val="00F8251A"/>
    <w:rsid w:val="00F832D9"/>
    <w:rsid w:val="00F832F1"/>
    <w:rsid w:val="00F926BD"/>
    <w:rsid w:val="00F93167"/>
    <w:rsid w:val="00F95651"/>
    <w:rsid w:val="00FA0A2A"/>
    <w:rsid w:val="00FA47E4"/>
    <w:rsid w:val="00FA6C5F"/>
    <w:rsid w:val="00FB0FF8"/>
    <w:rsid w:val="00FB46D6"/>
    <w:rsid w:val="00FB7DBA"/>
    <w:rsid w:val="00FC0CDF"/>
    <w:rsid w:val="00FD193F"/>
    <w:rsid w:val="00FD4E66"/>
    <w:rsid w:val="00FD6A3D"/>
    <w:rsid w:val="00FD76F2"/>
    <w:rsid w:val="00FE06EB"/>
    <w:rsid w:val="00FE6669"/>
    <w:rsid w:val="00FF0994"/>
    <w:rsid w:val="00FF2F8E"/>
    <w:rsid w:val="00FF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342BA"/>
  <w15:chartTrackingRefBased/>
  <w15:docId w15:val="{5A5305B1-567F-4DF2-830F-071CFF70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1F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74"/>
    <w:pPr>
      <w:tabs>
        <w:tab w:val="center" w:pos="4513"/>
        <w:tab w:val="right" w:pos="9026"/>
      </w:tabs>
      <w:spacing w:after="0"/>
    </w:pPr>
  </w:style>
  <w:style w:type="character" w:customStyle="1" w:styleId="HeaderChar">
    <w:name w:val="Header Char"/>
    <w:basedOn w:val="DefaultParagraphFont"/>
    <w:link w:val="Header"/>
    <w:uiPriority w:val="99"/>
    <w:rsid w:val="00536A74"/>
  </w:style>
  <w:style w:type="paragraph" w:styleId="Footer">
    <w:name w:val="footer"/>
    <w:basedOn w:val="Normal"/>
    <w:link w:val="FooterChar"/>
    <w:uiPriority w:val="99"/>
    <w:unhideWhenUsed/>
    <w:rsid w:val="00536A74"/>
    <w:pPr>
      <w:tabs>
        <w:tab w:val="center" w:pos="4513"/>
        <w:tab w:val="right" w:pos="9026"/>
      </w:tabs>
      <w:spacing w:after="0"/>
    </w:pPr>
  </w:style>
  <w:style w:type="character" w:customStyle="1" w:styleId="FooterChar">
    <w:name w:val="Footer Char"/>
    <w:basedOn w:val="DefaultParagraphFont"/>
    <w:link w:val="Footer"/>
    <w:uiPriority w:val="99"/>
    <w:rsid w:val="00536A74"/>
  </w:style>
  <w:style w:type="table" w:styleId="TableGrid">
    <w:name w:val="Table Grid"/>
    <w:basedOn w:val="TableNormal"/>
    <w:uiPriority w:val="39"/>
    <w:rsid w:val="00536A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23"/>
    <w:pPr>
      <w:autoSpaceDE w:val="0"/>
      <w:autoSpaceDN w:val="0"/>
      <w:adjustRightInd w:val="0"/>
      <w:spacing w:after="0"/>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E801F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02CC"/>
    <w:rPr>
      <w:color w:val="0563C1" w:themeColor="hyperlink"/>
      <w:u w:val="single"/>
    </w:rPr>
  </w:style>
  <w:style w:type="paragraph" w:styleId="ListParagraph">
    <w:name w:val="List Paragraph"/>
    <w:basedOn w:val="Normal"/>
    <w:uiPriority w:val="34"/>
    <w:qFormat/>
    <w:rsid w:val="00494A12"/>
    <w:pPr>
      <w:ind w:left="720"/>
      <w:contextualSpacing/>
    </w:pPr>
  </w:style>
  <w:style w:type="paragraph" w:styleId="PlainText">
    <w:name w:val="Plain Text"/>
    <w:basedOn w:val="Normal"/>
    <w:link w:val="PlainTextChar"/>
    <w:uiPriority w:val="99"/>
    <w:unhideWhenUsed/>
    <w:rsid w:val="004D0D10"/>
    <w:pPr>
      <w:spacing w:after="0"/>
    </w:pPr>
    <w:rPr>
      <w:rFonts w:ascii="Calibri" w:hAnsi="Calibri"/>
      <w:szCs w:val="21"/>
    </w:rPr>
  </w:style>
  <w:style w:type="character" w:customStyle="1" w:styleId="PlainTextChar">
    <w:name w:val="Plain Text Char"/>
    <w:basedOn w:val="DefaultParagraphFont"/>
    <w:link w:val="PlainText"/>
    <w:uiPriority w:val="99"/>
    <w:rsid w:val="004D0D10"/>
    <w:rPr>
      <w:rFonts w:ascii="Calibri" w:hAnsi="Calibri"/>
      <w:szCs w:val="21"/>
    </w:rPr>
  </w:style>
  <w:style w:type="paragraph" w:styleId="NormalWeb">
    <w:name w:val="Normal (Web)"/>
    <w:basedOn w:val="Normal"/>
    <w:uiPriority w:val="99"/>
    <w:unhideWhenUsed/>
    <w:rsid w:val="004F4393"/>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4F4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85">
      <w:bodyDiv w:val="1"/>
      <w:marLeft w:val="0"/>
      <w:marRight w:val="0"/>
      <w:marTop w:val="0"/>
      <w:marBottom w:val="0"/>
      <w:divBdr>
        <w:top w:val="none" w:sz="0" w:space="0" w:color="auto"/>
        <w:left w:val="none" w:sz="0" w:space="0" w:color="auto"/>
        <w:bottom w:val="none" w:sz="0" w:space="0" w:color="auto"/>
        <w:right w:val="none" w:sz="0" w:space="0" w:color="auto"/>
      </w:divBdr>
    </w:div>
    <w:div w:id="19137449">
      <w:bodyDiv w:val="1"/>
      <w:marLeft w:val="0"/>
      <w:marRight w:val="0"/>
      <w:marTop w:val="0"/>
      <w:marBottom w:val="0"/>
      <w:divBdr>
        <w:top w:val="none" w:sz="0" w:space="0" w:color="auto"/>
        <w:left w:val="none" w:sz="0" w:space="0" w:color="auto"/>
        <w:bottom w:val="none" w:sz="0" w:space="0" w:color="auto"/>
        <w:right w:val="none" w:sz="0" w:space="0" w:color="auto"/>
      </w:divBdr>
    </w:div>
    <w:div w:id="145435556">
      <w:bodyDiv w:val="1"/>
      <w:marLeft w:val="0"/>
      <w:marRight w:val="0"/>
      <w:marTop w:val="0"/>
      <w:marBottom w:val="0"/>
      <w:divBdr>
        <w:top w:val="none" w:sz="0" w:space="0" w:color="auto"/>
        <w:left w:val="none" w:sz="0" w:space="0" w:color="auto"/>
        <w:bottom w:val="none" w:sz="0" w:space="0" w:color="auto"/>
        <w:right w:val="none" w:sz="0" w:space="0" w:color="auto"/>
      </w:divBdr>
    </w:div>
    <w:div w:id="149177094">
      <w:bodyDiv w:val="1"/>
      <w:marLeft w:val="0"/>
      <w:marRight w:val="0"/>
      <w:marTop w:val="0"/>
      <w:marBottom w:val="0"/>
      <w:divBdr>
        <w:top w:val="none" w:sz="0" w:space="0" w:color="auto"/>
        <w:left w:val="none" w:sz="0" w:space="0" w:color="auto"/>
        <w:bottom w:val="none" w:sz="0" w:space="0" w:color="auto"/>
        <w:right w:val="none" w:sz="0" w:space="0" w:color="auto"/>
      </w:divBdr>
    </w:div>
    <w:div w:id="160778737">
      <w:bodyDiv w:val="1"/>
      <w:marLeft w:val="0"/>
      <w:marRight w:val="0"/>
      <w:marTop w:val="0"/>
      <w:marBottom w:val="0"/>
      <w:divBdr>
        <w:top w:val="none" w:sz="0" w:space="0" w:color="auto"/>
        <w:left w:val="none" w:sz="0" w:space="0" w:color="auto"/>
        <w:bottom w:val="none" w:sz="0" w:space="0" w:color="auto"/>
        <w:right w:val="none" w:sz="0" w:space="0" w:color="auto"/>
      </w:divBdr>
    </w:div>
    <w:div w:id="202669473">
      <w:bodyDiv w:val="1"/>
      <w:marLeft w:val="0"/>
      <w:marRight w:val="0"/>
      <w:marTop w:val="0"/>
      <w:marBottom w:val="0"/>
      <w:divBdr>
        <w:top w:val="none" w:sz="0" w:space="0" w:color="auto"/>
        <w:left w:val="none" w:sz="0" w:space="0" w:color="auto"/>
        <w:bottom w:val="none" w:sz="0" w:space="0" w:color="auto"/>
        <w:right w:val="none" w:sz="0" w:space="0" w:color="auto"/>
      </w:divBdr>
    </w:div>
    <w:div w:id="209808259">
      <w:bodyDiv w:val="1"/>
      <w:marLeft w:val="0"/>
      <w:marRight w:val="0"/>
      <w:marTop w:val="0"/>
      <w:marBottom w:val="0"/>
      <w:divBdr>
        <w:top w:val="none" w:sz="0" w:space="0" w:color="auto"/>
        <w:left w:val="none" w:sz="0" w:space="0" w:color="auto"/>
        <w:bottom w:val="none" w:sz="0" w:space="0" w:color="auto"/>
        <w:right w:val="none" w:sz="0" w:space="0" w:color="auto"/>
      </w:divBdr>
    </w:div>
    <w:div w:id="299261755">
      <w:bodyDiv w:val="1"/>
      <w:marLeft w:val="0"/>
      <w:marRight w:val="0"/>
      <w:marTop w:val="0"/>
      <w:marBottom w:val="0"/>
      <w:divBdr>
        <w:top w:val="none" w:sz="0" w:space="0" w:color="auto"/>
        <w:left w:val="none" w:sz="0" w:space="0" w:color="auto"/>
        <w:bottom w:val="none" w:sz="0" w:space="0" w:color="auto"/>
        <w:right w:val="none" w:sz="0" w:space="0" w:color="auto"/>
      </w:divBdr>
    </w:div>
    <w:div w:id="469130824">
      <w:bodyDiv w:val="1"/>
      <w:marLeft w:val="0"/>
      <w:marRight w:val="0"/>
      <w:marTop w:val="0"/>
      <w:marBottom w:val="0"/>
      <w:divBdr>
        <w:top w:val="none" w:sz="0" w:space="0" w:color="auto"/>
        <w:left w:val="none" w:sz="0" w:space="0" w:color="auto"/>
        <w:bottom w:val="none" w:sz="0" w:space="0" w:color="auto"/>
        <w:right w:val="none" w:sz="0" w:space="0" w:color="auto"/>
      </w:divBdr>
    </w:div>
    <w:div w:id="552278030">
      <w:bodyDiv w:val="1"/>
      <w:marLeft w:val="0"/>
      <w:marRight w:val="0"/>
      <w:marTop w:val="0"/>
      <w:marBottom w:val="0"/>
      <w:divBdr>
        <w:top w:val="none" w:sz="0" w:space="0" w:color="auto"/>
        <w:left w:val="none" w:sz="0" w:space="0" w:color="auto"/>
        <w:bottom w:val="none" w:sz="0" w:space="0" w:color="auto"/>
        <w:right w:val="none" w:sz="0" w:space="0" w:color="auto"/>
      </w:divBdr>
    </w:div>
    <w:div w:id="774329893">
      <w:bodyDiv w:val="1"/>
      <w:marLeft w:val="0"/>
      <w:marRight w:val="0"/>
      <w:marTop w:val="0"/>
      <w:marBottom w:val="0"/>
      <w:divBdr>
        <w:top w:val="none" w:sz="0" w:space="0" w:color="auto"/>
        <w:left w:val="none" w:sz="0" w:space="0" w:color="auto"/>
        <w:bottom w:val="none" w:sz="0" w:space="0" w:color="auto"/>
        <w:right w:val="none" w:sz="0" w:space="0" w:color="auto"/>
      </w:divBdr>
    </w:div>
    <w:div w:id="788663798">
      <w:bodyDiv w:val="1"/>
      <w:marLeft w:val="0"/>
      <w:marRight w:val="0"/>
      <w:marTop w:val="0"/>
      <w:marBottom w:val="0"/>
      <w:divBdr>
        <w:top w:val="none" w:sz="0" w:space="0" w:color="auto"/>
        <w:left w:val="none" w:sz="0" w:space="0" w:color="auto"/>
        <w:bottom w:val="none" w:sz="0" w:space="0" w:color="auto"/>
        <w:right w:val="none" w:sz="0" w:space="0" w:color="auto"/>
      </w:divBdr>
    </w:div>
    <w:div w:id="840311421">
      <w:bodyDiv w:val="1"/>
      <w:marLeft w:val="0"/>
      <w:marRight w:val="0"/>
      <w:marTop w:val="0"/>
      <w:marBottom w:val="0"/>
      <w:divBdr>
        <w:top w:val="none" w:sz="0" w:space="0" w:color="auto"/>
        <w:left w:val="none" w:sz="0" w:space="0" w:color="auto"/>
        <w:bottom w:val="none" w:sz="0" w:space="0" w:color="auto"/>
        <w:right w:val="none" w:sz="0" w:space="0" w:color="auto"/>
      </w:divBdr>
    </w:div>
    <w:div w:id="882714569">
      <w:bodyDiv w:val="1"/>
      <w:marLeft w:val="0"/>
      <w:marRight w:val="0"/>
      <w:marTop w:val="0"/>
      <w:marBottom w:val="0"/>
      <w:divBdr>
        <w:top w:val="none" w:sz="0" w:space="0" w:color="auto"/>
        <w:left w:val="none" w:sz="0" w:space="0" w:color="auto"/>
        <w:bottom w:val="none" w:sz="0" w:space="0" w:color="auto"/>
        <w:right w:val="none" w:sz="0" w:space="0" w:color="auto"/>
      </w:divBdr>
    </w:div>
    <w:div w:id="917640596">
      <w:bodyDiv w:val="1"/>
      <w:marLeft w:val="0"/>
      <w:marRight w:val="0"/>
      <w:marTop w:val="0"/>
      <w:marBottom w:val="0"/>
      <w:divBdr>
        <w:top w:val="none" w:sz="0" w:space="0" w:color="auto"/>
        <w:left w:val="none" w:sz="0" w:space="0" w:color="auto"/>
        <w:bottom w:val="none" w:sz="0" w:space="0" w:color="auto"/>
        <w:right w:val="none" w:sz="0" w:space="0" w:color="auto"/>
      </w:divBdr>
    </w:div>
    <w:div w:id="972053497">
      <w:bodyDiv w:val="1"/>
      <w:marLeft w:val="0"/>
      <w:marRight w:val="0"/>
      <w:marTop w:val="0"/>
      <w:marBottom w:val="0"/>
      <w:divBdr>
        <w:top w:val="none" w:sz="0" w:space="0" w:color="auto"/>
        <w:left w:val="none" w:sz="0" w:space="0" w:color="auto"/>
        <w:bottom w:val="none" w:sz="0" w:space="0" w:color="auto"/>
        <w:right w:val="none" w:sz="0" w:space="0" w:color="auto"/>
      </w:divBdr>
    </w:div>
    <w:div w:id="999187935">
      <w:bodyDiv w:val="1"/>
      <w:marLeft w:val="0"/>
      <w:marRight w:val="0"/>
      <w:marTop w:val="0"/>
      <w:marBottom w:val="0"/>
      <w:divBdr>
        <w:top w:val="none" w:sz="0" w:space="0" w:color="auto"/>
        <w:left w:val="none" w:sz="0" w:space="0" w:color="auto"/>
        <w:bottom w:val="none" w:sz="0" w:space="0" w:color="auto"/>
        <w:right w:val="none" w:sz="0" w:space="0" w:color="auto"/>
      </w:divBdr>
    </w:div>
    <w:div w:id="1015107797">
      <w:bodyDiv w:val="1"/>
      <w:marLeft w:val="0"/>
      <w:marRight w:val="0"/>
      <w:marTop w:val="0"/>
      <w:marBottom w:val="0"/>
      <w:divBdr>
        <w:top w:val="none" w:sz="0" w:space="0" w:color="auto"/>
        <w:left w:val="none" w:sz="0" w:space="0" w:color="auto"/>
        <w:bottom w:val="none" w:sz="0" w:space="0" w:color="auto"/>
        <w:right w:val="none" w:sz="0" w:space="0" w:color="auto"/>
      </w:divBdr>
    </w:div>
    <w:div w:id="1067189362">
      <w:bodyDiv w:val="1"/>
      <w:marLeft w:val="0"/>
      <w:marRight w:val="0"/>
      <w:marTop w:val="0"/>
      <w:marBottom w:val="0"/>
      <w:divBdr>
        <w:top w:val="none" w:sz="0" w:space="0" w:color="auto"/>
        <w:left w:val="none" w:sz="0" w:space="0" w:color="auto"/>
        <w:bottom w:val="none" w:sz="0" w:space="0" w:color="auto"/>
        <w:right w:val="none" w:sz="0" w:space="0" w:color="auto"/>
      </w:divBdr>
    </w:div>
    <w:div w:id="1067457117">
      <w:bodyDiv w:val="1"/>
      <w:marLeft w:val="0"/>
      <w:marRight w:val="0"/>
      <w:marTop w:val="0"/>
      <w:marBottom w:val="0"/>
      <w:divBdr>
        <w:top w:val="none" w:sz="0" w:space="0" w:color="auto"/>
        <w:left w:val="none" w:sz="0" w:space="0" w:color="auto"/>
        <w:bottom w:val="none" w:sz="0" w:space="0" w:color="auto"/>
        <w:right w:val="none" w:sz="0" w:space="0" w:color="auto"/>
      </w:divBdr>
    </w:div>
    <w:div w:id="1069573252">
      <w:bodyDiv w:val="1"/>
      <w:marLeft w:val="0"/>
      <w:marRight w:val="0"/>
      <w:marTop w:val="0"/>
      <w:marBottom w:val="0"/>
      <w:divBdr>
        <w:top w:val="none" w:sz="0" w:space="0" w:color="auto"/>
        <w:left w:val="none" w:sz="0" w:space="0" w:color="auto"/>
        <w:bottom w:val="none" w:sz="0" w:space="0" w:color="auto"/>
        <w:right w:val="none" w:sz="0" w:space="0" w:color="auto"/>
      </w:divBdr>
    </w:div>
    <w:div w:id="1144271834">
      <w:bodyDiv w:val="1"/>
      <w:marLeft w:val="0"/>
      <w:marRight w:val="0"/>
      <w:marTop w:val="0"/>
      <w:marBottom w:val="0"/>
      <w:divBdr>
        <w:top w:val="none" w:sz="0" w:space="0" w:color="auto"/>
        <w:left w:val="none" w:sz="0" w:space="0" w:color="auto"/>
        <w:bottom w:val="none" w:sz="0" w:space="0" w:color="auto"/>
        <w:right w:val="none" w:sz="0" w:space="0" w:color="auto"/>
      </w:divBdr>
    </w:div>
    <w:div w:id="1192374289">
      <w:bodyDiv w:val="1"/>
      <w:marLeft w:val="0"/>
      <w:marRight w:val="0"/>
      <w:marTop w:val="0"/>
      <w:marBottom w:val="0"/>
      <w:divBdr>
        <w:top w:val="none" w:sz="0" w:space="0" w:color="auto"/>
        <w:left w:val="none" w:sz="0" w:space="0" w:color="auto"/>
        <w:bottom w:val="none" w:sz="0" w:space="0" w:color="auto"/>
        <w:right w:val="none" w:sz="0" w:space="0" w:color="auto"/>
      </w:divBdr>
    </w:div>
    <w:div w:id="1241519380">
      <w:bodyDiv w:val="1"/>
      <w:marLeft w:val="0"/>
      <w:marRight w:val="0"/>
      <w:marTop w:val="0"/>
      <w:marBottom w:val="0"/>
      <w:divBdr>
        <w:top w:val="none" w:sz="0" w:space="0" w:color="auto"/>
        <w:left w:val="none" w:sz="0" w:space="0" w:color="auto"/>
        <w:bottom w:val="none" w:sz="0" w:space="0" w:color="auto"/>
        <w:right w:val="none" w:sz="0" w:space="0" w:color="auto"/>
      </w:divBdr>
    </w:div>
    <w:div w:id="1254440367">
      <w:bodyDiv w:val="1"/>
      <w:marLeft w:val="0"/>
      <w:marRight w:val="0"/>
      <w:marTop w:val="0"/>
      <w:marBottom w:val="0"/>
      <w:divBdr>
        <w:top w:val="none" w:sz="0" w:space="0" w:color="auto"/>
        <w:left w:val="none" w:sz="0" w:space="0" w:color="auto"/>
        <w:bottom w:val="none" w:sz="0" w:space="0" w:color="auto"/>
        <w:right w:val="none" w:sz="0" w:space="0" w:color="auto"/>
      </w:divBdr>
    </w:div>
    <w:div w:id="1330403750">
      <w:bodyDiv w:val="1"/>
      <w:marLeft w:val="0"/>
      <w:marRight w:val="0"/>
      <w:marTop w:val="0"/>
      <w:marBottom w:val="0"/>
      <w:divBdr>
        <w:top w:val="none" w:sz="0" w:space="0" w:color="auto"/>
        <w:left w:val="none" w:sz="0" w:space="0" w:color="auto"/>
        <w:bottom w:val="none" w:sz="0" w:space="0" w:color="auto"/>
        <w:right w:val="none" w:sz="0" w:space="0" w:color="auto"/>
      </w:divBdr>
    </w:div>
    <w:div w:id="1393962420">
      <w:bodyDiv w:val="1"/>
      <w:marLeft w:val="0"/>
      <w:marRight w:val="0"/>
      <w:marTop w:val="0"/>
      <w:marBottom w:val="0"/>
      <w:divBdr>
        <w:top w:val="none" w:sz="0" w:space="0" w:color="auto"/>
        <w:left w:val="none" w:sz="0" w:space="0" w:color="auto"/>
        <w:bottom w:val="none" w:sz="0" w:space="0" w:color="auto"/>
        <w:right w:val="none" w:sz="0" w:space="0" w:color="auto"/>
      </w:divBdr>
    </w:div>
    <w:div w:id="1436092734">
      <w:bodyDiv w:val="1"/>
      <w:marLeft w:val="0"/>
      <w:marRight w:val="0"/>
      <w:marTop w:val="0"/>
      <w:marBottom w:val="0"/>
      <w:divBdr>
        <w:top w:val="none" w:sz="0" w:space="0" w:color="auto"/>
        <w:left w:val="none" w:sz="0" w:space="0" w:color="auto"/>
        <w:bottom w:val="none" w:sz="0" w:space="0" w:color="auto"/>
        <w:right w:val="none" w:sz="0" w:space="0" w:color="auto"/>
      </w:divBdr>
    </w:div>
    <w:div w:id="1536887250">
      <w:bodyDiv w:val="1"/>
      <w:marLeft w:val="0"/>
      <w:marRight w:val="0"/>
      <w:marTop w:val="0"/>
      <w:marBottom w:val="0"/>
      <w:divBdr>
        <w:top w:val="none" w:sz="0" w:space="0" w:color="auto"/>
        <w:left w:val="none" w:sz="0" w:space="0" w:color="auto"/>
        <w:bottom w:val="none" w:sz="0" w:space="0" w:color="auto"/>
        <w:right w:val="none" w:sz="0" w:space="0" w:color="auto"/>
      </w:divBdr>
    </w:div>
    <w:div w:id="1572037293">
      <w:bodyDiv w:val="1"/>
      <w:marLeft w:val="0"/>
      <w:marRight w:val="0"/>
      <w:marTop w:val="0"/>
      <w:marBottom w:val="0"/>
      <w:divBdr>
        <w:top w:val="none" w:sz="0" w:space="0" w:color="auto"/>
        <w:left w:val="none" w:sz="0" w:space="0" w:color="auto"/>
        <w:bottom w:val="none" w:sz="0" w:space="0" w:color="auto"/>
        <w:right w:val="none" w:sz="0" w:space="0" w:color="auto"/>
      </w:divBdr>
    </w:div>
    <w:div w:id="1597133148">
      <w:bodyDiv w:val="1"/>
      <w:marLeft w:val="0"/>
      <w:marRight w:val="0"/>
      <w:marTop w:val="0"/>
      <w:marBottom w:val="0"/>
      <w:divBdr>
        <w:top w:val="none" w:sz="0" w:space="0" w:color="auto"/>
        <w:left w:val="none" w:sz="0" w:space="0" w:color="auto"/>
        <w:bottom w:val="none" w:sz="0" w:space="0" w:color="auto"/>
        <w:right w:val="none" w:sz="0" w:space="0" w:color="auto"/>
      </w:divBdr>
    </w:div>
    <w:div w:id="1651447942">
      <w:bodyDiv w:val="1"/>
      <w:marLeft w:val="0"/>
      <w:marRight w:val="0"/>
      <w:marTop w:val="0"/>
      <w:marBottom w:val="0"/>
      <w:divBdr>
        <w:top w:val="none" w:sz="0" w:space="0" w:color="auto"/>
        <w:left w:val="none" w:sz="0" w:space="0" w:color="auto"/>
        <w:bottom w:val="none" w:sz="0" w:space="0" w:color="auto"/>
        <w:right w:val="none" w:sz="0" w:space="0" w:color="auto"/>
      </w:divBdr>
    </w:div>
    <w:div w:id="1811095971">
      <w:bodyDiv w:val="1"/>
      <w:marLeft w:val="0"/>
      <w:marRight w:val="0"/>
      <w:marTop w:val="0"/>
      <w:marBottom w:val="0"/>
      <w:divBdr>
        <w:top w:val="none" w:sz="0" w:space="0" w:color="auto"/>
        <w:left w:val="none" w:sz="0" w:space="0" w:color="auto"/>
        <w:bottom w:val="none" w:sz="0" w:space="0" w:color="auto"/>
        <w:right w:val="none" w:sz="0" w:space="0" w:color="auto"/>
      </w:divBdr>
    </w:div>
    <w:div w:id="1936162809">
      <w:bodyDiv w:val="1"/>
      <w:marLeft w:val="0"/>
      <w:marRight w:val="0"/>
      <w:marTop w:val="0"/>
      <w:marBottom w:val="0"/>
      <w:divBdr>
        <w:top w:val="none" w:sz="0" w:space="0" w:color="auto"/>
        <w:left w:val="none" w:sz="0" w:space="0" w:color="auto"/>
        <w:bottom w:val="none" w:sz="0" w:space="0" w:color="auto"/>
        <w:right w:val="none" w:sz="0" w:space="0" w:color="auto"/>
      </w:divBdr>
    </w:div>
    <w:div w:id="1974097073">
      <w:bodyDiv w:val="1"/>
      <w:marLeft w:val="0"/>
      <w:marRight w:val="0"/>
      <w:marTop w:val="0"/>
      <w:marBottom w:val="0"/>
      <w:divBdr>
        <w:top w:val="none" w:sz="0" w:space="0" w:color="auto"/>
        <w:left w:val="none" w:sz="0" w:space="0" w:color="auto"/>
        <w:bottom w:val="none" w:sz="0" w:space="0" w:color="auto"/>
        <w:right w:val="none" w:sz="0" w:space="0" w:color="auto"/>
      </w:divBdr>
    </w:div>
    <w:div w:id="1993439614">
      <w:bodyDiv w:val="1"/>
      <w:marLeft w:val="0"/>
      <w:marRight w:val="0"/>
      <w:marTop w:val="0"/>
      <w:marBottom w:val="0"/>
      <w:divBdr>
        <w:top w:val="none" w:sz="0" w:space="0" w:color="auto"/>
        <w:left w:val="none" w:sz="0" w:space="0" w:color="auto"/>
        <w:bottom w:val="none" w:sz="0" w:space="0" w:color="auto"/>
        <w:right w:val="none" w:sz="0" w:space="0" w:color="auto"/>
      </w:divBdr>
    </w:div>
    <w:div w:id="2083796669">
      <w:bodyDiv w:val="1"/>
      <w:marLeft w:val="0"/>
      <w:marRight w:val="0"/>
      <w:marTop w:val="0"/>
      <w:marBottom w:val="0"/>
      <w:divBdr>
        <w:top w:val="none" w:sz="0" w:space="0" w:color="auto"/>
        <w:left w:val="none" w:sz="0" w:space="0" w:color="auto"/>
        <w:bottom w:val="none" w:sz="0" w:space="0" w:color="auto"/>
        <w:right w:val="none" w:sz="0" w:space="0" w:color="auto"/>
      </w:divBdr>
    </w:div>
    <w:div w:id="21163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Burlescombe PC</cp:lastModifiedBy>
  <cp:revision>7</cp:revision>
  <cp:lastPrinted>2017-12-05T15:27:00Z</cp:lastPrinted>
  <dcterms:created xsi:type="dcterms:W3CDTF">2020-02-10T10:38:00Z</dcterms:created>
  <dcterms:modified xsi:type="dcterms:W3CDTF">2020-02-16T18:07:00Z</dcterms:modified>
</cp:coreProperties>
</file>